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94" w:tblpY="2719"/>
        <w:tblOverlap w:val="never"/>
        <w:tblW w:w="160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2094"/>
        <w:gridCol w:w="1855"/>
        <w:gridCol w:w="2810"/>
        <w:gridCol w:w="2570"/>
        <w:gridCol w:w="2295"/>
        <w:gridCol w:w="1087"/>
        <w:gridCol w:w="1200"/>
        <w:gridCol w:w="1163"/>
        <w:gridCol w:w="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监督注册号</w:t>
            </w: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工程名称</w:t>
            </w: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建设单位</w:t>
            </w: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施工单位</w:t>
            </w: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监理单位</w:t>
            </w: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建设规模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（平方米）</w:t>
            </w: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竣工验收时间</w:t>
            </w: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备案时间</w:t>
            </w: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工程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2011-027   2012-047   2012-048</w:t>
            </w: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滨江商贸城四期地下室、裙楼及1-6#楼</w:t>
            </w: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荔浦县大发房地产开发有限公司</w:t>
            </w: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广西业程建设有限责任公司</w:t>
            </w: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广西新宇建设项目管理有限公司</w:t>
            </w: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132552</w:t>
            </w: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2020.10.29</w:t>
            </w: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2021.8.18</w:t>
            </w: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</w:p>
        </w:tc>
      </w:tr>
    </w:tbl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荔浦市建设项目竣工验收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7-9月）</w:t>
      </w:r>
    </w:p>
    <w:p/>
    <w:sectPr>
      <w:pgSz w:w="16838" w:h="11906" w:orient="landscape"/>
      <w:pgMar w:top="1383" w:right="1440" w:bottom="1089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82776"/>
    <w:rsid w:val="00B3127E"/>
    <w:rsid w:val="0A58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荔浦县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2022-01-11T09:56:00Z</dcterms:created>
  <dc:creator>NTKO</dc:creator>
  <cp:lastModifiedBy>李</cp:lastModifiedBy>
  <dcterms:modified xsi:type="dcterms:W3CDTF">2022-01-13T05:30:07Z</dcterms:modified>
  <dc:title>序号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