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C783A">
      <w:pPr>
        <w:pStyle w:val="2"/>
        <w:rPr>
          <w:rFonts w:ascii="Times New Roman"/>
          <w:sz w:val="20"/>
        </w:rPr>
      </w:pPr>
    </w:p>
    <w:p w14:paraId="14B09AD2">
      <w:pPr>
        <w:pStyle w:val="2"/>
        <w:rPr>
          <w:rFonts w:ascii="Times New Roman"/>
          <w:sz w:val="20"/>
        </w:rPr>
      </w:pPr>
    </w:p>
    <w:p w14:paraId="44C071C9">
      <w:pPr>
        <w:pStyle w:val="2"/>
        <w:spacing w:before="7"/>
        <w:rPr>
          <w:rFonts w:ascii="Times New Roman"/>
          <w:sz w:val="22"/>
        </w:rPr>
      </w:pPr>
    </w:p>
    <w:p w14:paraId="5ED1C0CB">
      <w:pPr>
        <w:pStyle w:val="9"/>
        <w:spacing w:line="560" w:lineRule="exact"/>
        <w:ind w:right="204"/>
        <w:rPr>
          <w:rFonts w:ascii="方正小标宋简体" w:hAnsi="方正小标宋简体" w:eastAsia="方正小标宋简体" w:cs="方正小标宋简体"/>
          <w:spacing w:val="20"/>
        </w:rPr>
      </w:pPr>
      <w:r>
        <w:rPr>
          <w:rFonts w:hint="eastAsia" w:ascii="方正小标宋简体" w:hAnsi="方正小标宋简体" w:eastAsia="方正小标宋简体" w:cs="方正小标宋简体"/>
          <w:spacing w:val="20"/>
          <w:w w:val="95"/>
          <w:lang w:val="en-US" w:eastAsia="zh-CN"/>
        </w:rPr>
        <w:t xml:space="preserve">  </w:t>
      </w:r>
      <w:r>
        <w:rPr>
          <w:rFonts w:hint="eastAsia" w:ascii="方正小标宋简体" w:hAnsi="方正小标宋简体" w:eastAsia="方正小标宋简体" w:cs="方正小标宋简体"/>
          <w:spacing w:val="20"/>
          <w:w w:val="95"/>
        </w:rPr>
        <w:t>荔浦</w:t>
      </w:r>
      <w:r>
        <w:rPr>
          <w:rFonts w:hint="eastAsia" w:ascii="方正小标宋简体" w:hAnsi="方正小标宋简体" w:eastAsia="方正小标宋简体" w:cs="方正小标宋简体"/>
          <w:spacing w:val="20"/>
          <w:w w:val="95"/>
          <w:lang w:eastAsia="zh-CN"/>
        </w:rPr>
        <w:t>荔城</w:t>
      </w:r>
      <w:r>
        <w:rPr>
          <w:rFonts w:hint="eastAsia" w:ascii="方正小标宋简体" w:hAnsi="方正小标宋简体" w:eastAsia="方正小标宋简体" w:cs="方正小标宋简体"/>
          <w:spacing w:val="20"/>
          <w:w w:val="95"/>
        </w:rPr>
        <w:t>镇</w:t>
      </w:r>
      <w:r>
        <w:rPr>
          <w:rFonts w:hint="eastAsia" w:ascii="方正小标宋简体" w:hAnsi="方正小标宋简体" w:eastAsia="方正小标宋简体" w:cs="方正小标宋简体"/>
          <w:spacing w:val="20"/>
          <w:w w:val="95"/>
          <w:lang w:eastAsia="zh-CN"/>
        </w:rPr>
        <w:t>荔浦市华城商厦工程“</w:t>
      </w:r>
      <w:r>
        <w:rPr>
          <w:rFonts w:hint="eastAsia" w:ascii="方正小标宋简体" w:hAnsi="方正小标宋简体" w:eastAsia="方正小标宋简体" w:cs="方正小标宋简体"/>
          <w:spacing w:val="20"/>
          <w:w w:val="95"/>
          <w:lang w:val="en-US" w:eastAsia="zh-CN"/>
        </w:rPr>
        <w:t>8.24</w:t>
      </w:r>
      <w:r>
        <w:rPr>
          <w:rFonts w:hint="eastAsia" w:ascii="方正小标宋简体" w:hAnsi="方正小标宋简体" w:eastAsia="方正小标宋简体" w:cs="方正小标宋简体"/>
          <w:spacing w:val="20"/>
          <w:w w:val="95"/>
          <w:lang w:eastAsia="zh-CN"/>
        </w:rPr>
        <w:t>”一般机械伤害事故调查报告</w:t>
      </w:r>
    </w:p>
    <w:p w14:paraId="25932DA3">
      <w:pPr>
        <w:pStyle w:val="2"/>
        <w:spacing w:line="560" w:lineRule="exact"/>
        <w:rPr>
          <w:rFonts w:ascii="PMingLiU"/>
          <w:sz w:val="52"/>
        </w:rPr>
      </w:pPr>
    </w:p>
    <w:p w14:paraId="00118381">
      <w:pPr>
        <w:pStyle w:val="2"/>
        <w:rPr>
          <w:rFonts w:ascii="PMingLiU"/>
          <w:sz w:val="52"/>
        </w:rPr>
      </w:pPr>
    </w:p>
    <w:p w14:paraId="7EDBAC89">
      <w:pPr>
        <w:pStyle w:val="2"/>
        <w:rPr>
          <w:rFonts w:ascii="PMingLiU"/>
          <w:sz w:val="52"/>
        </w:rPr>
      </w:pPr>
    </w:p>
    <w:p w14:paraId="652AAE1E">
      <w:pPr>
        <w:pStyle w:val="2"/>
        <w:rPr>
          <w:rFonts w:ascii="PMingLiU"/>
          <w:sz w:val="52"/>
        </w:rPr>
      </w:pPr>
    </w:p>
    <w:p w14:paraId="1129A43E">
      <w:pPr>
        <w:pStyle w:val="2"/>
        <w:rPr>
          <w:rFonts w:ascii="PMingLiU"/>
          <w:sz w:val="52"/>
        </w:rPr>
      </w:pPr>
    </w:p>
    <w:p w14:paraId="5704A222">
      <w:pPr>
        <w:pStyle w:val="2"/>
        <w:rPr>
          <w:rFonts w:ascii="PMingLiU"/>
          <w:sz w:val="52"/>
        </w:rPr>
      </w:pPr>
    </w:p>
    <w:p w14:paraId="63E89CCD">
      <w:pPr>
        <w:pStyle w:val="2"/>
        <w:rPr>
          <w:rFonts w:ascii="PMingLiU"/>
          <w:sz w:val="52"/>
        </w:rPr>
      </w:pPr>
    </w:p>
    <w:p w14:paraId="02AEBBA3">
      <w:pPr>
        <w:pStyle w:val="2"/>
        <w:rPr>
          <w:rFonts w:ascii="PMingLiU"/>
          <w:sz w:val="52"/>
        </w:rPr>
      </w:pPr>
    </w:p>
    <w:p w14:paraId="148B3105">
      <w:pPr>
        <w:pStyle w:val="2"/>
        <w:rPr>
          <w:rFonts w:ascii="PMingLiU"/>
          <w:sz w:val="52"/>
        </w:rPr>
      </w:pPr>
    </w:p>
    <w:p w14:paraId="7FCE7FD6">
      <w:pPr>
        <w:pStyle w:val="2"/>
        <w:rPr>
          <w:rFonts w:ascii="PMingLiU"/>
          <w:sz w:val="52"/>
        </w:rPr>
      </w:pPr>
    </w:p>
    <w:p w14:paraId="047E55F3">
      <w:pPr>
        <w:pStyle w:val="2"/>
        <w:rPr>
          <w:rFonts w:ascii="PMingLiU"/>
          <w:sz w:val="52"/>
        </w:rPr>
      </w:pPr>
    </w:p>
    <w:p w14:paraId="6F1A9902">
      <w:pPr>
        <w:pStyle w:val="2"/>
        <w:spacing w:before="10" w:line="560" w:lineRule="exact"/>
        <w:rPr>
          <w:rFonts w:ascii="PMingLiU"/>
          <w:sz w:val="66"/>
        </w:rPr>
      </w:pPr>
    </w:p>
    <w:p w14:paraId="667AD1CB">
      <w:pPr>
        <w:pStyle w:val="2"/>
        <w:spacing w:line="560" w:lineRule="exact"/>
        <w:ind w:right="200"/>
        <w:jc w:val="center"/>
      </w:pPr>
      <w:r>
        <w:rPr>
          <w:rFonts w:hint="eastAsia"/>
          <w:w w:val="95"/>
        </w:rPr>
        <w:t>荔浦</w:t>
      </w:r>
      <w:r>
        <w:rPr>
          <w:rFonts w:hint="eastAsia"/>
          <w:w w:val="95"/>
          <w:lang w:eastAsia="zh-CN"/>
        </w:rPr>
        <w:t>荔城</w:t>
      </w:r>
      <w:r>
        <w:rPr>
          <w:rFonts w:hint="eastAsia"/>
          <w:w w:val="95"/>
        </w:rPr>
        <w:t>镇</w:t>
      </w:r>
      <w:r>
        <w:rPr>
          <w:rFonts w:hint="eastAsia"/>
          <w:w w:val="95"/>
          <w:lang w:eastAsia="zh-CN"/>
        </w:rPr>
        <w:t>荔浦市华城商厦工程“</w:t>
      </w:r>
      <w:r>
        <w:rPr>
          <w:rFonts w:hint="eastAsia"/>
          <w:w w:val="95"/>
          <w:lang w:val="en-US" w:eastAsia="zh-CN"/>
        </w:rPr>
        <w:t>8.24</w:t>
      </w:r>
      <w:r>
        <w:rPr>
          <w:rFonts w:hint="eastAsia"/>
          <w:w w:val="95"/>
          <w:lang w:eastAsia="zh-CN"/>
        </w:rPr>
        <w:t>”</w:t>
      </w:r>
      <w:r>
        <w:rPr>
          <w:rFonts w:hint="eastAsia"/>
          <w:w w:val="95"/>
        </w:rPr>
        <w:t>事故调查组</w:t>
      </w:r>
    </w:p>
    <w:p w14:paraId="41469225">
      <w:pPr>
        <w:pStyle w:val="2"/>
        <w:spacing w:before="169" w:line="560" w:lineRule="exact"/>
        <w:ind w:right="202"/>
        <w:jc w:val="center"/>
        <w:sectPr>
          <w:type w:val="continuous"/>
          <w:pgSz w:w="11910" w:h="16840"/>
          <w:pgMar w:top="2098" w:right="1474" w:bottom="1984" w:left="1587" w:header="720" w:footer="720" w:gutter="0"/>
          <w:cols w:space="0" w:num="1"/>
        </w:sectPr>
      </w:pPr>
      <w:r>
        <w:rPr>
          <w:rFonts w:ascii="Times New Roman" w:eastAsia="Times New Roman"/>
        </w:rPr>
        <w:t>2023</w:t>
      </w:r>
      <w:r>
        <w:rPr>
          <w:rFonts w:ascii="Times New Roman" w:eastAsia="Times New Roman"/>
          <w:spacing w:val="-14"/>
        </w:rPr>
        <w:t xml:space="preserve"> </w:t>
      </w:r>
      <w:r>
        <w:rPr>
          <w:rFonts w:ascii="Times New Roman" w:eastAsia="Times New Roman"/>
        </w:rPr>
        <w:t xml:space="preserve">年 </w:t>
      </w:r>
      <w:r>
        <w:rPr>
          <w:rFonts w:hint="eastAsia" w:ascii="Times New Roman" w:eastAsia="Times New Roman"/>
          <w:lang w:val="en-US" w:eastAsia="zh-CN"/>
        </w:rPr>
        <w:t>12</w:t>
      </w:r>
      <w:r>
        <w:rPr>
          <w:rFonts w:ascii="Times New Roman" w:eastAsia="Times New Roman"/>
        </w:rPr>
        <w:t>月</w:t>
      </w:r>
      <w:r>
        <w:rPr>
          <w:rFonts w:hint="eastAsia" w:ascii="Times New Roman" w:eastAsia="Times New Roman"/>
          <w:lang w:val="en-US" w:eastAsia="zh-CN"/>
        </w:rPr>
        <w:t>20</w:t>
      </w:r>
      <w:r>
        <w:rPr>
          <w:rFonts w:hint="eastAsia" w:ascii="Times New Roman" w:eastAsia="Times New Roman"/>
        </w:rPr>
        <w:t>日</w:t>
      </w:r>
    </w:p>
    <w:p w14:paraId="18728F0F">
      <w:pPr>
        <w:rPr>
          <w:sz w:val="15"/>
        </w:rPr>
        <w:sectPr>
          <w:pgSz w:w="11910" w:h="16840"/>
          <w:pgMar w:top="2098" w:right="1474" w:bottom="1984" w:left="1587" w:header="720" w:footer="720" w:gutter="0"/>
          <w:cols w:space="0" w:num="1"/>
        </w:sectPr>
      </w:pPr>
    </w:p>
    <w:p w14:paraId="6A0FFA55">
      <w:pPr>
        <w:pStyle w:val="2"/>
        <w:spacing w:before="12"/>
        <w:rPr>
          <w:sz w:val="17"/>
        </w:rPr>
      </w:pPr>
    </w:p>
    <w:p w14:paraId="32218254">
      <w:pPr>
        <w:spacing w:before="54" w:line="360" w:lineRule="auto"/>
        <w:ind w:right="204"/>
        <w:jc w:val="center"/>
        <w:rPr>
          <w:b/>
          <w:sz w:val="32"/>
        </w:rPr>
      </w:pPr>
      <w:r>
        <w:rPr>
          <w:b/>
          <w:sz w:val="32"/>
        </w:rPr>
        <w:t>目</w:t>
      </w:r>
      <w:r>
        <w:rPr>
          <w:b/>
          <w:spacing w:val="69"/>
          <w:w w:val="150"/>
          <w:sz w:val="32"/>
        </w:rPr>
        <w:t xml:space="preserve"> </w:t>
      </w:r>
      <w:r>
        <w:rPr>
          <w:b/>
          <w:spacing w:val="-10"/>
          <w:sz w:val="32"/>
        </w:rPr>
        <w:t>录</w:t>
      </w:r>
    </w:p>
    <w:p w14:paraId="01F97CAD">
      <w:pPr>
        <w:keepNext w:val="0"/>
        <w:keepLines w:val="0"/>
        <w:pageBreakBefore w:val="0"/>
        <w:widowControl w:val="0"/>
        <w:tabs>
          <w:tab w:val="right" w:leader="dot" w:pos="9072"/>
        </w:tabs>
        <w:kinsoku/>
        <w:wordWrap/>
        <w:overflowPunct/>
        <w:topLinePunct w:val="0"/>
        <w:autoSpaceDE w:val="0"/>
        <w:autoSpaceDN w:val="0"/>
        <w:bidi w:val="0"/>
        <w:adjustRightInd/>
        <w:snapToGrid/>
        <w:spacing w:line="560" w:lineRule="exact"/>
        <w:ind w:left="228"/>
        <w:textAlignment w:val="auto"/>
        <w:rPr>
          <w:rFonts w:ascii="Times New Roman" w:eastAsia="Times New Roman"/>
          <w:sz w:val="24"/>
        </w:rPr>
      </w:pPr>
      <w:r>
        <w:fldChar w:fldCharType="begin"/>
      </w:r>
      <w:r>
        <w:instrText xml:space="preserve"> HYPERLINK \l "_bookmark0" </w:instrText>
      </w:r>
      <w:r>
        <w:fldChar w:fldCharType="separate"/>
      </w:r>
      <w:r>
        <w:rPr>
          <w:rFonts w:ascii="黑体" w:eastAsia="黑体"/>
          <w:spacing w:val="-6"/>
          <w:sz w:val="24"/>
        </w:rPr>
        <w:t>一、事故基本情</w:t>
      </w:r>
      <w:r>
        <w:rPr>
          <w:rFonts w:ascii="黑体" w:eastAsia="黑体"/>
          <w:spacing w:val="-10"/>
          <w:sz w:val="24"/>
        </w:rPr>
        <w:t>况</w:t>
      </w:r>
      <w:r>
        <w:rPr>
          <w:rFonts w:ascii="Times New Roman" w:eastAsia="Times New Roman"/>
          <w:sz w:val="24"/>
        </w:rPr>
        <w:tab/>
      </w:r>
      <w:r>
        <w:rPr>
          <w:rFonts w:hint="eastAsia" w:ascii="Times New Roman" w:eastAsiaTheme="minorEastAsia"/>
          <w:spacing w:val="-10"/>
          <w:sz w:val="24"/>
          <w:lang w:val="en-US" w:eastAsia="zh-CN"/>
        </w:rPr>
        <w:t>3</w:t>
      </w:r>
      <w:r>
        <w:rPr>
          <w:rFonts w:hint="eastAsia" w:ascii="Times New Roman" w:eastAsiaTheme="minorEastAsia"/>
          <w:spacing w:val="-10"/>
          <w:sz w:val="24"/>
        </w:rPr>
        <w:fldChar w:fldCharType="end"/>
      </w:r>
    </w:p>
    <w:p w14:paraId="102D9A42">
      <w:pPr>
        <w:keepNext w:val="0"/>
        <w:keepLines w:val="0"/>
        <w:pageBreakBefore w:val="0"/>
        <w:widowControl w:val="0"/>
        <w:tabs>
          <w:tab w:val="right" w:leader="dot" w:pos="9072"/>
        </w:tabs>
        <w:kinsoku/>
        <w:wordWrap/>
        <w:overflowPunct/>
        <w:topLinePunct w:val="0"/>
        <w:autoSpaceDE w:val="0"/>
        <w:autoSpaceDN w:val="0"/>
        <w:bidi w:val="0"/>
        <w:adjustRightInd/>
        <w:snapToGrid/>
        <w:spacing w:line="560" w:lineRule="exact"/>
        <w:ind w:left="857"/>
        <w:textAlignment w:val="auto"/>
        <w:rPr>
          <w:rFonts w:asciiTheme="majorEastAsia" w:hAnsiTheme="majorEastAsia" w:eastAsiaTheme="majorEastAsia" w:cstheme="majorEastAsia"/>
          <w:sz w:val="24"/>
          <w:szCs w:val="24"/>
        </w:rPr>
      </w:pPr>
      <w:r>
        <w:fldChar w:fldCharType="begin"/>
      </w:r>
      <w:r>
        <w:instrText xml:space="preserve"> HYPERLINK \l "_bookmark1" </w:instrText>
      </w:r>
      <w:r>
        <w:fldChar w:fldCharType="separate"/>
      </w:r>
      <w:r>
        <w:rPr>
          <w:rFonts w:hint="eastAsia" w:asciiTheme="majorEastAsia" w:hAnsiTheme="majorEastAsia" w:eastAsiaTheme="majorEastAsia" w:cstheme="majorEastAsia"/>
          <w:spacing w:val="-6"/>
          <w:sz w:val="24"/>
          <w:szCs w:val="24"/>
        </w:rPr>
        <w:t>（一）事故发生单位概</w:t>
      </w:r>
      <w:r>
        <w:rPr>
          <w:rFonts w:hint="eastAsia" w:asciiTheme="majorEastAsia" w:hAnsiTheme="majorEastAsia" w:eastAsiaTheme="majorEastAsia" w:cstheme="majorEastAsia"/>
          <w:spacing w:val="-10"/>
          <w:sz w:val="24"/>
          <w:szCs w:val="24"/>
        </w:rPr>
        <w:t>况</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10"/>
          <w:sz w:val="24"/>
          <w:szCs w:val="24"/>
          <w:lang w:val="en-US" w:eastAsia="zh-CN"/>
        </w:rPr>
        <w:t>3</w:t>
      </w:r>
      <w:r>
        <w:rPr>
          <w:rFonts w:hint="eastAsia" w:asciiTheme="majorEastAsia" w:hAnsiTheme="majorEastAsia" w:eastAsiaTheme="majorEastAsia" w:cstheme="majorEastAsia"/>
          <w:spacing w:val="-10"/>
          <w:sz w:val="24"/>
          <w:szCs w:val="24"/>
        </w:rPr>
        <w:fldChar w:fldCharType="end"/>
      </w:r>
    </w:p>
    <w:p w14:paraId="0EBFE750">
      <w:pPr>
        <w:keepNext w:val="0"/>
        <w:keepLines w:val="0"/>
        <w:pageBreakBefore w:val="0"/>
        <w:widowControl w:val="0"/>
        <w:tabs>
          <w:tab w:val="right" w:leader="dot" w:pos="9072"/>
        </w:tabs>
        <w:kinsoku/>
        <w:wordWrap/>
        <w:overflowPunct/>
        <w:topLinePunct w:val="0"/>
        <w:autoSpaceDE w:val="0"/>
        <w:autoSpaceDN w:val="0"/>
        <w:bidi w:val="0"/>
        <w:adjustRightInd/>
        <w:snapToGrid/>
        <w:spacing w:line="560" w:lineRule="exact"/>
        <w:ind w:left="857"/>
        <w:textAlignment w:val="auto"/>
        <w:rPr>
          <w:rFonts w:asciiTheme="majorEastAsia" w:hAnsiTheme="majorEastAsia" w:eastAsiaTheme="majorEastAsia" w:cstheme="majorEastAsia"/>
          <w:sz w:val="24"/>
          <w:szCs w:val="24"/>
        </w:rPr>
      </w:pPr>
      <w:r>
        <w:fldChar w:fldCharType="begin"/>
      </w:r>
      <w:r>
        <w:instrText xml:space="preserve"> HYPERLINK \l "_bookmark4" </w:instrText>
      </w:r>
      <w:r>
        <w:fldChar w:fldCharType="separate"/>
      </w:r>
      <w:r>
        <w:rPr>
          <w:rFonts w:hint="eastAsia" w:asciiTheme="majorEastAsia" w:hAnsiTheme="majorEastAsia" w:eastAsiaTheme="majorEastAsia" w:cstheme="majorEastAsia"/>
          <w:spacing w:val="-6"/>
          <w:sz w:val="24"/>
          <w:szCs w:val="24"/>
        </w:rPr>
        <w:t>（二）事故发生单位安全管理情</w:t>
      </w:r>
      <w:r>
        <w:rPr>
          <w:rFonts w:hint="eastAsia" w:asciiTheme="majorEastAsia" w:hAnsiTheme="majorEastAsia" w:eastAsiaTheme="majorEastAsia" w:cstheme="majorEastAsia"/>
          <w:spacing w:val="-10"/>
          <w:sz w:val="24"/>
          <w:szCs w:val="24"/>
        </w:rPr>
        <w:t>况</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10"/>
          <w:sz w:val="24"/>
          <w:szCs w:val="24"/>
          <w:lang w:val="en-US" w:eastAsia="zh-CN"/>
        </w:rPr>
        <w:t>4</w:t>
      </w:r>
      <w:r>
        <w:rPr>
          <w:rFonts w:hint="eastAsia" w:asciiTheme="majorEastAsia" w:hAnsiTheme="majorEastAsia" w:eastAsiaTheme="majorEastAsia" w:cstheme="majorEastAsia"/>
          <w:spacing w:val="-10"/>
          <w:sz w:val="24"/>
          <w:szCs w:val="24"/>
        </w:rPr>
        <w:fldChar w:fldCharType="end"/>
      </w:r>
    </w:p>
    <w:p w14:paraId="430AE571">
      <w:pPr>
        <w:keepNext w:val="0"/>
        <w:keepLines w:val="0"/>
        <w:pageBreakBefore w:val="0"/>
        <w:widowControl w:val="0"/>
        <w:tabs>
          <w:tab w:val="right" w:leader="dot" w:pos="9072"/>
        </w:tabs>
        <w:kinsoku/>
        <w:wordWrap/>
        <w:overflowPunct/>
        <w:topLinePunct w:val="0"/>
        <w:autoSpaceDE w:val="0"/>
        <w:autoSpaceDN w:val="0"/>
        <w:bidi w:val="0"/>
        <w:adjustRightInd/>
        <w:snapToGrid/>
        <w:spacing w:line="560" w:lineRule="exact"/>
        <w:ind w:left="857"/>
        <w:textAlignment w:val="auto"/>
        <w:rPr>
          <w:rFonts w:asciiTheme="majorEastAsia" w:hAnsiTheme="majorEastAsia" w:eastAsiaTheme="majorEastAsia" w:cstheme="majorEastAsia"/>
          <w:sz w:val="24"/>
          <w:szCs w:val="24"/>
        </w:rPr>
      </w:pPr>
      <w:r>
        <w:fldChar w:fldCharType="begin"/>
      </w:r>
      <w:r>
        <w:instrText xml:space="preserve"> HYPERLINK \l "_bookmark7" </w:instrText>
      </w:r>
      <w:r>
        <w:fldChar w:fldCharType="separate"/>
      </w:r>
      <w:r>
        <w:rPr>
          <w:rFonts w:hint="eastAsia" w:asciiTheme="majorEastAsia" w:hAnsiTheme="majorEastAsia" w:eastAsiaTheme="majorEastAsia" w:cstheme="majorEastAsia"/>
          <w:spacing w:val="-6"/>
          <w:sz w:val="24"/>
          <w:szCs w:val="24"/>
        </w:rPr>
        <w:t>（三）事故发生经</w:t>
      </w:r>
      <w:r>
        <w:rPr>
          <w:rFonts w:hint="eastAsia" w:asciiTheme="majorEastAsia" w:hAnsiTheme="majorEastAsia" w:eastAsiaTheme="majorEastAsia" w:cstheme="majorEastAsia"/>
          <w:spacing w:val="-10"/>
          <w:sz w:val="24"/>
          <w:szCs w:val="24"/>
        </w:rPr>
        <w:t>过</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10"/>
          <w:sz w:val="24"/>
          <w:szCs w:val="24"/>
          <w:lang w:val="en-US" w:eastAsia="zh-CN"/>
        </w:rPr>
        <w:t>5</w:t>
      </w:r>
      <w:r>
        <w:rPr>
          <w:rFonts w:hint="eastAsia" w:asciiTheme="majorEastAsia" w:hAnsiTheme="majorEastAsia" w:eastAsiaTheme="majorEastAsia" w:cstheme="majorEastAsia"/>
          <w:spacing w:val="-10"/>
          <w:sz w:val="24"/>
          <w:szCs w:val="24"/>
        </w:rPr>
        <w:fldChar w:fldCharType="end"/>
      </w:r>
    </w:p>
    <w:p w14:paraId="70CFA350">
      <w:pPr>
        <w:keepNext w:val="0"/>
        <w:keepLines w:val="0"/>
        <w:pageBreakBefore w:val="0"/>
        <w:widowControl w:val="0"/>
        <w:tabs>
          <w:tab w:val="right" w:leader="dot" w:pos="9075"/>
        </w:tabs>
        <w:kinsoku/>
        <w:wordWrap/>
        <w:overflowPunct/>
        <w:topLinePunct w:val="0"/>
        <w:autoSpaceDE w:val="0"/>
        <w:autoSpaceDN w:val="0"/>
        <w:bidi w:val="0"/>
        <w:adjustRightInd/>
        <w:snapToGrid/>
        <w:spacing w:line="560" w:lineRule="exact"/>
        <w:ind w:left="857"/>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pacing w:val="-6"/>
          <w:sz w:val="24"/>
          <w:szCs w:val="24"/>
        </w:rPr>
        <w:t>（</w:t>
      </w:r>
      <w:r>
        <w:rPr>
          <w:rFonts w:hint="eastAsia" w:asciiTheme="majorEastAsia" w:hAnsiTheme="majorEastAsia" w:eastAsiaTheme="majorEastAsia" w:cstheme="majorEastAsia"/>
          <w:spacing w:val="-6"/>
          <w:sz w:val="24"/>
          <w:szCs w:val="24"/>
          <w:lang w:eastAsia="zh-CN"/>
        </w:rPr>
        <w:t>四</w:t>
      </w:r>
      <w:r>
        <w:rPr>
          <w:rFonts w:hint="eastAsia" w:asciiTheme="majorEastAsia" w:hAnsiTheme="majorEastAsia" w:eastAsiaTheme="majorEastAsia" w:cstheme="majorEastAsia"/>
          <w:spacing w:val="-6"/>
          <w:sz w:val="24"/>
          <w:szCs w:val="24"/>
        </w:rPr>
        <w:t>）事故现场勘查情</w:t>
      </w:r>
      <w:r>
        <w:rPr>
          <w:rFonts w:hint="eastAsia" w:asciiTheme="majorEastAsia" w:hAnsiTheme="majorEastAsia" w:eastAsiaTheme="majorEastAsia" w:cstheme="majorEastAsia"/>
          <w:spacing w:val="-10"/>
          <w:sz w:val="24"/>
          <w:szCs w:val="24"/>
        </w:rPr>
        <w:t>况</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5"/>
          <w:sz w:val="24"/>
          <w:szCs w:val="24"/>
          <w:lang w:val="en-US" w:eastAsia="zh-CN"/>
        </w:rPr>
        <w:t>5</w:t>
      </w:r>
    </w:p>
    <w:p w14:paraId="0AF4EF63">
      <w:pPr>
        <w:keepNext w:val="0"/>
        <w:keepLines w:val="0"/>
        <w:pageBreakBefore w:val="0"/>
        <w:widowControl w:val="0"/>
        <w:tabs>
          <w:tab w:val="right" w:leader="dot" w:pos="9077"/>
        </w:tabs>
        <w:kinsoku/>
        <w:wordWrap/>
        <w:overflowPunct/>
        <w:topLinePunct w:val="0"/>
        <w:autoSpaceDE w:val="0"/>
        <w:autoSpaceDN w:val="0"/>
        <w:bidi w:val="0"/>
        <w:adjustRightInd/>
        <w:snapToGrid/>
        <w:spacing w:line="560" w:lineRule="exact"/>
        <w:ind w:left="857"/>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pacing w:val="-6"/>
          <w:sz w:val="24"/>
          <w:szCs w:val="24"/>
        </w:rPr>
        <w:t>（</w:t>
      </w:r>
      <w:r>
        <w:rPr>
          <w:rFonts w:hint="eastAsia" w:asciiTheme="majorEastAsia" w:hAnsiTheme="majorEastAsia" w:eastAsiaTheme="majorEastAsia" w:cstheme="majorEastAsia"/>
          <w:spacing w:val="-6"/>
          <w:sz w:val="24"/>
          <w:szCs w:val="24"/>
          <w:lang w:eastAsia="zh-CN"/>
        </w:rPr>
        <w:t>五</w:t>
      </w:r>
      <w:r>
        <w:rPr>
          <w:rFonts w:hint="eastAsia" w:asciiTheme="majorEastAsia" w:hAnsiTheme="majorEastAsia" w:eastAsiaTheme="majorEastAsia" w:cstheme="majorEastAsia"/>
          <w:spacing w:val="-6"/>
          <w:sz w:val="24"/>
          <w:szCs w:val="24"/>
        </w:rPr>
        <w:t>）人员伤亡和直接经济损失情</w:t>
      </w:r>
      <w:r>
        <w:rPr>
          <w:rFonts w:hint="eastAsia" w:asciiTheme="majorEastAsia" w:hAnsiTheme="majorEastAsia" w:eastAsiaTheme="majorEastAsia" w:cstheme="majorEastAsia"/>
          <w:spacing w:val="-10"/>
          <w:sz w:val="24"/>
          <w:szCs w:val="24"/>
        </w:rPr>
        <w:t>况</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5"/>
          <w:sz w:val="24"/>
          <w:szCs w:val="24"/>
          <w:lang w:val="en-US" w:eastAsia="zh-CN"/>
        </w:rPr>
        <w:t>7</w:t>
      </w:r>
    </w:p>
    <w:p w14:paraId="24A56B4A">
      <w:pPr>
        <w:keepNext w:val="0"/>
        <w:keepLines w:val="0"/>
        <w:pageBreakBefore w:val="0"/>
        <w:widowControl w:val="0"/>
        <w:tabs>
          <w:tab w:val="right" w:leader="dot" w:pos="9077"/>
        </w:tabs>
        <w:kinsoku/>
        <w:wordWrap/>
        <w:overflowPunct/>
        <w:topLinePunct w:val="0"/>
        <w:autoSpaceDE w:val="0"/>
        <w:autoSpaceDN w:val="0"/>
        <w:bidi w:val="0"/>
        <w:adjustRightInd/>
        <w:snapToGrid/>
        <w:spacing w:line="560" w:lineRule="exact"/>
        <w:ind w:left="228"/>
        <w:textAlignment w:val="auto"/>
        <w:rPr>
          <w:rFonts w:hint="default" w:ascii="Times New Roman" w:eastAsia="宋体"/>
          <w:sz w:val="24"/>
          <w:lang w:val="en-US" w:eastAsia="zh-CN"/>
        </w:rPr>
      </w:pPr>
      <w:r>
        <w:rPr>
          <w:rFonts w:ascii="黑体" w:eastAsia="黑体"/>
          <w:spacing w:val="-6"/>
          <w:sz w:val="24"/>
        </w:rPr>
        <w:t>二、事故应急处置及评估情</w:t>
      </w:r>
      <w:r>
        <w:rPr>
          <w:rFonts w:ascii="黑体" w:eastAsia="黑体"/>
          <w:spacing w:val="-10"/>
          <w:sz w:val="24"/>
        </w:rPr>
        <w:t>况</w:t>
      </w:r>
      <w:r>
        <w:rPr>
          <w:rFonts w:ascii="Times New Roman" w:eastAsia="Times New Roman"/>
          <w:sz w:val="24"/>
        </w:rPr>
        <w:tab/>
      </w:r>
      <w:r>
        <w:rPr>
          <w:rFonts w:hint="eastAsia" w:ascii="Times New Roman" w:eastAsiaTheme="minorEastAsia"/>
          <w:spacing w:val="-5"/>
          <w:sz w:val="24"/>
          <w:lang w:val="en-US" w:eastAsia="zh-CN"/>
        </w:rPr>
        <w:t>7</w:t>
      </w:r>
    </w:p>
    <w:p w14:paraId="31B10E94">
      <w:pPr>
        <w:keepNext w:val="0"/>
        <w:keepLines w:val="0"/>
        <w:pageBreakBefore w:val="0"/>
        <w:widowControl w:val="0"/>
        <w:tabs>
          <w:tab w:val="right" w:leader="dot" w:pos="9072"/>
        </w:tabs>
        <w:kinsoku/>
        <w:wordWrap/>
        <w:overflowPunct/>
        <w:topLinePunct w:val="0"/>
        <w:autoSpaceDE w:val="0"/>
        <w:autoSpaceDN w:val="0"/>
        <w:bidi w:val="0"/>
        <w:adjustRightInd/>
        <w:snapToGrid/>
        <w:spacing w:line="560" w:lineRule="exact"/>
        <w:ind w:left="857"/>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（一）事故信息接报及响应情况</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7</w:t>
      </w:r>
    </w:p>
    <w:p w14:paraId="3BABA029">
      <w:pPr>
        <w:keepNext w:val="0"/>
        <w:keepLines w:val="0"/>
        <w:pageBreakBefore w:val="0"/>
        <w:widowControl w:val="0"/>
        <w:tabs>
          <w:tab w:val="right" w:leader="dot" w:pos="9072"/>
        </w:tabs>
        <w:kinsoku/>
        <w:wordWrap/>
        <w:overflowPunct/>
        <w:topLinePunct w:val="0"/>
        <w:autoSpaceDE w:val="0"/>
        <w:autoSpaceDN w:val="0"/>
        <w:bidi w:val="0"/>
        <w:adjustRightInd/>
        <w:snapToGrid/>
        <w:spacing w:line="560" w:lineRule="exact"/>
        <w:ind w:left="857"/>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（二）事故现场应急处置情况</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7</w:t>
      </w:r>
    </w:p>
    <w:p w14:paraId="558AA204">
      <w:pPr>
        <w:keepNext w:val="0"/>
        <w:keepLines w:val="0"/>
        <w:pageBreakBefore w:val="0"/>
        <w:widowControl w:val="0"/>
        <w:tabs>
          <w:tab w:val="right" w:leader="dot" w:pos="9072"/>
        </w:tabs>
        <w:kinsoku/>
        <w:wordWrap/>
        <w:overflowPunct/>
        <w:topLinePunct w:val="0"/>
        <w:autoSpaceDE w:val="0"/>
        <w:autoSpaceDN w:val="0"/>
        <w:bidi w:val="0"/>
        <w:adjustRightInd/>
        <w:snapToGrid/>
        <w:spacing w:line="560" w:lineRule="exact"/>
        <w:ind w:left="857"/>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（三）医疗救治和善后情况</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7</w:t>
      </w:r>
    </w:p>
    <w:p w14:paraId="31037B30">
      <w:pPr>
        <w:keepNext w:val="0"/>
        <w:keepLines w:val="0"/>
        <w:pageBreakBefore w:val="0"/>
        <w:widowControl w:val="0"/>
        <w:tabs>
          <w:tab w:val="right" w:leader="dot" w:pos="9072"/>
        </w:tabs>
        <w:kinsoku/>
        <w:wordWrap/>
        <w:overflowPunct/>
        <w:topLinePunct w:val="0"/>
        <w:autoSpaceDE w:val="0"/>
        <w:autoSpaceDN w:val="0"/>
        <w:bidi w:val="0"/>
        <w:adjustRightInd/>
        <w:snapToGrid/>
        <w:spacing w:line="560" w:lineRule="exact"/>
        <w:ind w:left="857"/>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（四）事故应急处置评估</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8</w:t>
      </w:r>
    </w:p>
    <w:p w14:paraId="7964D466">
      <w:pPr>
        <w:keepNext w:val="0"/>
        <w:keepLines w:val="0"/>
        <w:pageBreakBefore w:val="0"/>
        <w:widowControl w:val="0"/>
        <w:tabs>
          <w:tab w:val="right" w:leader="dot" w:pos="9075"/>
        </w:tabs>
        <w:kinsoku/>
        <w:wordWrap/>
        <w:overflowPunct/>
        <w:topLinePunct w:val="0"/>
        <w:autoSpaceDE w:val="0"/>
        <w:autoSpaceDN w:val="0"/>
        <w:bidi w:val="0"/>
        <w:adjustRightInd/>
        <w:snapToGrid/>
        <w:spacing w:line="560" w:lineRule="exact"/>
        <w:ind w:left="228"/>
        <w:textAlignment w:val="auto"/>
        <w:rPr>
          <w:rFonts w:hint="eastAsia" w:ascii="Times New Roman" w:eastAsiaTheme="minorEastAsia"/>
          <w:spacing w:val="-5"/>
          <w:sz w:val="24"/>
          <w:lang w:val="en-US" w:eastAsia="zh-CN"/>
        </w:rPr>
      </w:pPr>
      <w:r>
        <w:rPr>
          <w:rFonts w:ascii="黑体" w:eastAsia="黑体"/>
          <w:spacing w:val="-6"/>
          <w:sz w:val="24"/>
        </w:rPr>
        <w:t>三、事故原因分</w:t>
      </w:r>
      <w:r>
        <w:rPr>
          <w:rFonts w:ascii="黑体" w:eastAsia="黑体"/>
          <w:spacing w:val="-10"/>
          <w:sz w:val="24"/>
        </w:rPr>
        <w:t>析</w:t>
      </w:r>
      <w:r>
        <w:rPr>
          <w:rFonts w:ascii="Times New Roman" w:eastAsia="Times New Roman"/>
          <w:sz w:val="24"/>
        </w:rPr>
        <w:tab/>
      </w:r>
      <w:r>
        <w:rPr>
          <w:rFonts w:hint="eastAsia" w:ascii="Times New Roman" w:eastAsiaTheme="minorEastAsia"/>
          <w:spacing w:val="-5"/>
          <w:sz w:val="24"/>
          <w:lang w:val="en-US" w:eastAsia="zh-CN"/>
        </w:rPr>
        <w:t>8</w:t>
      </w:r>
    </w:p>
    <w:p w14:paraId="7F1965B1">
      <w:pPr>
        <w:keepNext w:val="0"/>
        <w:keepLines w:val="0"/>
        <w:pageBreakBefore w:val="0"/>
        <w:widowControl w:val="0"/>
        <w:tabs>
          <w:tab w:val="right" w:leader="dot" w:pos="9072"/>
        </w:tabs>
        <w:kinsoku/>
        <w:wordWrap/>
        <w:overflowPunct/>
        <w:topLinePunct w:val="0"/>
        <w:autoSpaceDE w:val="0"/>
        <w:autoSpaceDN w:val="0"/>
        <w:bidi w:val="0"/>
        <w:adjustRightInd/>
        <w:snapToGrid/>
        <w:spacing w:line="560" w:lineRule="exact"/>
        <w:ind w:left="857"/>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（一）直接原因分析</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8</w:t>
      </w:r>
    </w:p>
    <w:p w14:paraId="65E87A90">
      <w:pPr>
        <w:keepNext w:val="0"/>
        <w:keepLines w:val="0"/>
        <w:pageBreakBefore w:val="0"/>
        <w:widowControl w:val="0"/>
        <w:tabs>
          <w:tab w:val="right" w:leader="dot" w:pos="9072"/>
        </w:tabs>
        <w:kinsoku/>
        <w:wordWrap/>
        <w:overflowPunct/>
        <w:topLinePunct w:val="0"/>
        <w:autoSpaceDE w:val="0"/>
        <w:autoSpaceDN w:val="0"/>
        <w:bidi w:val="0"/>
        <w:adjustRightInd/>
        <w:snapToGrid/>
        <w:spacing w:line="560" w:lineRule="exact"/>
        <w:ind w:left="857"/>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（二）其他可能因素排除</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8</w:t>
      </w:r>
    </w:p>
    <w:p w14:paraId="227D99DC">
      <w:pPr>
        <w:keepNext w:val="0"/>
        <w:keepLines w:val="0"/>
        <w:pageBreakBefore w:val="0"/>
        <w:widowControl w:val="0"/>
        <w:tabs>
          <w:tab w:val="right" w:leader="dot" w:pos="9072"/>
        </w:tabs>
        <w:kinsoku/>
        <w:wordWrap/>
        <w:overflowPunct/>
        <w:topLinePunct w:val="0"/>
        <w:autoSpaceDE w:val="0"/>
        <w:autoSpaceDN w:val="0"/>
        <w:bidi w:val="0"/>
        <w:adjustRightInd/>
        <w:snapToGrid/>
        <w:spacing w:line="560" w:lineRule="exact"/>
        <w:ind w:left="857"/>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（三）间接原因分析</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8</w:t>
      </w:r>
    </w:p>
    <w:p w14:paraId="22720680">
      <w:pPr>
        <w:keepNext w:val="0"/>
        <w:keepLines w:val="0"/>
        <w:pageBreakBefore w:val="0"/>
        <w:widowControl w:val="0"/>
        <w:tabs>
          <w:tab w:val="right" w:leader="dot" w:pos="9075"/>
        </w:tabs>
        <w:kinsoku/>
        <w:wordWrap/>
        <w:overflowPunct/>
        <w:topLinePunct w:val="0"/>
        <w:autoSpaceDE w:val="0"/>
        <w:autoSpaceDN w:val="0"/>
        <w:bidi w:val="0"/>
        <w:adjustRightInd/>
        <w:snapToGrid/>
        <w:spacing w:line="560" w:lineRule="exact"/>
        <w:ind w:left="228"/>
        <w:textAlignment w:val="auto"/>
        <w:rPr>
          <w:rFonts w:hint="eastAsia" w:ascii="黑体" w:eastAsia="黑体"/>
          <w:spacing w:val="-6"/>
          <w:sz w:val="24"/>
          <w:lang w:eastAsia="zh-CN"/>
        </w:rPr>
      </w:pPr>
      <w:r>
        <w:rPr>
          <w:rFonts w:hint="eastAsia" w:ascii="黑体" w:eastAsia="黑体"/>
          <w:spacing w:val="-6"/>
          <w:sz w:val="24"/>
        </w:rPr>
        <w:t>四</w:t>
      </w:r>
      <w:r>
        <w:rPr>
          <w:rFonts w:ascii="黑体" w:eastAsia="黑体"/>
          <w:spacing w:val="-6"/>
          <w:sz w:val="24"/>
        </w:rPr>
        <w:t>、对有关责任人员和责任单位的处理建议</w:t>
      </w:r>
      <w:r>
        <w:rPr>
          <w:rFonts w:hint="eastAsia" w:ascii="黑体" w:eastAsia="黑体"/>
          <w:spacing w:val="-6"/>
          <w:sz w:val="24"/>
        </w:rPr>
        <w:tab/>
      </w:r>
      <w:r>
        <w:rPr>
          <w:rFonts w:hint="eastAsia" w:ascii="黑体" w:eastAsia="黑体"/>
          <w:spacing w:val="-6"/>
          <w:sz w:val="24"/>
          <w:lang w:val="en-US" w:eastAsia="zh-CN"/>
        </w:rPr>
        <w:t>9</w:t>
      </w:r>
    </w:p>
    <w:p w14:paraId="43A105F0">
      <w:pPr>
        <w:keepNext w:val="0"/>
        <w:keepLines w:val="0"/>
        <w:pageBreakBefore w:val="0"/>
        <w:widowControl w:val="0"/>
        <w:tabs>
          <w:tab w:val="right" w:leader="dot" w:pos="9072"/>
        </w:tabs>
        <w:kinsoku/>
        <w:wordWrap/>
        <w:overflowPunct/>
        <w:topLinePunct w:val="0"/>
        <w:autoSpaceDE w:val="0"/>
        <w:autoSpaceDN w:val="0"/>
        <w:bidi w:val="0"/>
        <w:adjustRightInd/>
        <w:snapToGrid/>
        <w:spacing w:line="560" w:lineRule="exact"/>
        <w:ind w:left="857"/>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（一）对事故责任者的责任认定及处理建议</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9</w:t>
      </w:r>
    </w:p>
    <w:p w14:paraId="6C2EA515">
      <w:pPr>
        <w:keepNext w:val="0"/>
        <w:keepLines w:val="0"/>
        <w:pageBreakBefore w:val="0"/>
        <w:widowControl w:val="0"/>
        <w:tabs>
          <w:tab w:val="right" w:leader="dot" w:pos="9072"/>
        </w:tabs>
        <w:kinsoku/>
        <w:wordWrap/>
        <w:overflowPunct/>
        <w:topLinePunct w:val="0"/>
        <w:autoSpaceDE w:val="0"/>
        <w:autoSpaceDN w:val="0"/>
        <w:bidi w:val="0"/>
        <w:adjustRightInd/>
        <w:snapToGrid/>
        <w:spacing w:line="560" w:lineRule="exact"/>
        <w:ind w:left="857"/>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（二）对事故责任单位的责任认定及处理建议</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9</w:t>
      </w:r>
    </w:p>
    <w:p w14:paraId="2B55CF93">
      <w:pPr>
        <w:keepNext w:val="0"/>
        <w:keepLines w:val="0"/>
        <w:pageBreakBefore w:val="0"/>
        <w:widowControl w:val="0"/>
        <w:tabs>
          <w:tab w:val="right" w:leader="dot" w:pos="8959"/>
        </w:tabs>
        <w:kinsoku/>
        <w:wordWrap/>
        <w:overflowPunct/>
        <w:topLinePunct w:val="0"/>
        <w:autoSpaceDE w:val="0"/>
        <w:autoSpaceDN w:val="0"/>
        <w:bidi w:val="0"/>
        <w:adjustRightInd/>
        <w:snapToGrid/>
        <w:spacing w:line="560" w:lineRule="exact"/>
        <w:ind w:left="113"/>
        <w:textAlignment w:val="auto"/>
        <w:rPr>
          <w:rFonts w:hint="eastAsia" w:ascii="Times New Roman"/>
          <w:sz w:val="24"/>
          <w:lang w:val="en-US" w:eastAsia="zh-CN"/>
        </w:rPr>
      </w:pPr>
      <w:r>
        <w:rPr>
          <w:rFonts w:hint="eastAsia" w:ascii="黑体" w:eastAsia="黑体"/>
          <w:spacing w:val="-6"/>
          <w:sz w:val="24"/>
        </w:rPr>
        <w:t>五</w:t>
      </w:r>
      <w:r>
        <w:rPr>
          <w:rFonts w:ascii="黑体" w:eastAsia="黑体"/>
          <w:spacing w:val="-6"/>
          <w:sz w:val="24"/>
        </w:rPr>
        <w:t>、事故整改和防范措</w:t>
      </w:r>
      <w:r>
        <w:rPr>
          <w:rFonts w:ascii="黑体" w:eastAsia="黑体"/>
          <w:spacing w:val="-10"/>
          <w:sz w:val="24"/>
        </w:rPr>
        <w:t>施</w:t>
      </w:r>
      <w:r>
        <w:rPr>
          <w:rFonts w:ascii="Times New Roman" w:eastAsia="Times New Roman"/>
          <w:sz w:val="24"/>
        </w:rPr>
        <w:tab/>
      </w:r>
      <w:r>
        <w:rPr>
          <w:rFonts w:hint="eastAsia" w:ascii="Times New Roman"/>
          <w:sz w:val="24"/>
          <w:lang w:val="en-US" w:eastAsia="zh-CN"/>
        </w:rPr>
        <w:t xml:space="preserve">10 </w:t>
      </w:r>
    </w:p>
    <w:p w14:paraId="3C8A0DD1">
      <w:pPr>
        <w:keepNext w:val="0"/>
        <w:keepLines w:val="0"/>
        <w:pageBreakBefore w:val="0"/>
        <w:widowControl w:val="0"/>
        <w:tabs>
          <w:tab w:val="right" w:leader="dot" w:pos="8959"/>
        </w:tabs>
        <w:kinsoku/>
        <w:wordWrap/>
        <w:overflowPunct/>
        <w:topLinePunct w:val="0"/>
        <w:autoSpaceDE w:val="0"/>
        <w:autoSpaceDN w:val="0"/>
        <w:bidi w:val="0"/>
        <w:adjustRightInd/>
        <w:snapToGrid/>
        <w:spacing w:line="560" w:lineRule="exact"/>
        <w:ind w:left="113"/>
        <w:textAlignment w:val="auto"/>
        <w:rPr>
          <w:rFonts w:hint="eastAsia" w:ascii="Times New Roman"/>
          <w:sz w:val="24"/>
          <w:lang w:val="en-US" w:eastAsia="zh-CN"/>
        </w:rPr>
      </w:pPr>
      <w:r>
        <w:rPr>
          <w:rFonts w:hint="eastAsia" w:ascii="黑体" w:eastAsia="黑体"/>
          <w:spacing w:val="-6"/>
          <w:sz w:val="24"/>
          <w:lang w:val="en-US" w:eastAsia="zh-CN"/>
        </w:rPr>
        <w:t>六、附件（事故调查组成员签名表）</w:t>
      </w:r>
      <w:r>
        <w:rPr>
          <w:rFonts w:ascii="Times New Roman" w:eastAsia="Times New Roman"/>
          <w:sz w:val="24"/>
        </w:rPr>
        <w:tab/>
      </w:r>
      <w:r>
        <w:rPr>
          <w:rFonts w:hint="eastAsia" w:ascii="Times New Roman"/>
          <w:sz w:val="24"/>
          <w:lang w:val="en-US" w:eastAsia="zh-CN"/>
        </w:rPr>
        <w:t xml:space="preserve">13 </w:t>
      </w:r>
    </w:p>
    <w:p w14:paraId="60534461">
      <w:pPr>
        <w:keepNext w:val="0"/>
        <w:keepLines w:val="0"/>
        <w:pageBreakBefore w:val="0"/>
        <w:widowControl w:val="0"/>
        <w:tabs>
          <w:tab w:val="right" w:leader="dot" w:pos="8959"/>
        </w:tabs>
        <w:kinsoku/>
        <w:wordWrap/>
        <w:overflowPunct/>
        <w:topLinePunct w:val="0"/>
        <w:autoSpaceDE w:val="0"/>
        <w:autoSpaceDN w:val="0"/>
        <w:bidi w:val="0"/>
        <w:adjustRightInd/>
        <w:snapToGrid/>
        <w:spacing w:line="560" w:lineRule="exact"/>
        <w:ind w:left="113"/>
        <w:textAlignment w:val="auto"/>
        <w:rPr>
          <w:rFonts w:hint="default" w:ascii="Times New Roman"/>
          <w:sz w:val="24"/>
          <w:lang w:val="en-US" w:eastAsia="zh-CN"/>
        </w:rPr>
        <w:sectPr>
          <w:footerReference r:id="rId5" w:type="default"/>
          <w:pgSz w:w="11910" w:h="16840"/>
          <w:pgMar w:top="2098" w:right="1474" w:bottom="1984" w:left="1587" w:header="720" w:footer="720" w:gutter="0"/>
          <w:pgNumType w:fmt="upperRoman" w:start="1"/>
          <w:cols w:space="0" w:num="1"/>
        </w:sectPr>
      </w:pPr>
    </w:p>
    <w:p w14:paraId="57A0DBFC">
      <w:pPr>
        <w:pStyle w:val="2"/>
        <w:spacing w:line="560" w:lineRule="exact"/>
        <w:ind w:right="430"/>
        <w:jc w:val="both"/>
        <w:rPr>
          <w:rFonts w:asciiTheme="majorEastAsia" w:hAnsiTheme="majorEastAsia" w:eastAsiaTheme="majorEastAsia" w:cstheme="majorEastAsia"/>
          <w:sz w:val="24"/>
          <w:szCs w:val="24"/>
        </w:rPr>
        <w:sectPr>
          <w:footerReference r:id="rId6" w:type="default"/>
          <w:pgSz w:w="11910" w:h="16840"/>
          <w:pgMar w:top="2098" w:right="1474" w:bottom="1984" w:left="1587" w:header="720" w:footer="720" w:gutter="0"/>
          <w:pgNumType w:fmt="upperRoman"/>
          <w:cols w:space="0" w:num="1"/>
        </w:sectPr>
      </w:pPr>
    </w:p>
    <w:p w14:paraId="68367794">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rPr>
      </w:pPr>
    </w:p>
    <w:p w14:paraId="204AAAEE">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ascii="仿宋_GB2312" w:hAnsi="仿宋_GB2312" w:eastAsia="仿宋_GB2312" w:cs="仿宋_GB2312"/>
        </w:rPr>
      </w:pPr>
      <w:r>
        <w:rPr>
          <w:rFonts w:hint="eastAsia" w:ascii="仿宋_GB2312" w:hAnsi="仿宋_GB2312" w:eastAsia="仿宋_GB2312" w:cs="仿宋_GB2312"/>
        </w:rPr>
        <w:t>2023</w:t>
      </w:r>
      <w:r>
        <w:rPr>
          <w:rFonts w:hint="eastAsia" w:ascii="仿宋_GB2312" w:hAnsi="仿宋_GB2312" w:eastAsia="仿宋_GB2312" w:cs="仿宋_GB2312"/>
          <w:spacing w:val="-41"/>
        </w:rPr>
        <w:t>年</w:t>
      </w:r>
      <w:r>
        <w:rPr>
          <w:rFonts w:hint="eastAsia" w:ascii="仿宋_GB2312" w:hAnsi="仿宋_GB2312" w:eastAsia="仿宋_GB2312" w:cs="仿宋_GB2312"/>
          <w:lang w:val="en-US" w:eastAsia="zh-CN"/>
        </w:rPr>
        <w:t>8</w:t>
      </w:r>
      <w:r>
        <w:rPr>
          <w:rFonts w:hint="eastAsia" w:ascii="仿宋_GB2312" w:hAnsi="仿宋_GB2312" w:eastAsia="仿宋_GB2312" w:cs="仿宋_GB2312"/>
          <w:w w:val="95"/>
        </w:rPr>
        <w:t>月</w:t>
      </w:r>
      <w:r>
        <w:rPr>
          <w:rFonts w:hint="eastAsia" w:ascii="仿宋_GB2312" w:hAnsi="仿宋_GB2312" w:eastAsia="仿宋_GB2312" w:cs="仿宋_GB2312"/>
          <w:color w:val="000000" w:themeColor="text1"/>
          <w:lang w:val="en-US" w:eastAsia="zh-CN"/>
          <w14:textFill>
            <w14:solidFill>
              <w14:schemeClr w14:val="tx1"/>
            </w14:solidFill>
          </w14:textFill>
        </w:rPr>
        <w:t>24</w:t>
      </w:r>
      <w:r>
        <w:rPr>
          <w:rFonts w:hint="eastAsia" w:ascii="仿宋_GB2312" w:hAnsi="仿宋_GB2312" w:eastAsia="仿宋_GB2312" w:cs="仿宋_GB2312"/>
          <w:color w:val="000000" w:themeColor="text1"/>
          <w14:textFill>
            <w14:solidFill>
              <w14:schemeClr w14:val="tx1"/>
            </w14:solidFill>
          </w14:textFill>
        </w:rPr>
        <w:t>日</w:t>
      </w:r>
      <w:r>
        <w:rPr>
          <w:rFonts w:hint="eastAsia" w:ascii="仿宋_GB2312" w:hAnsi="仿宋_GB2312" w:eastAsia="仿宋_GB2312" w:cs="仿宋_GB2312"/>
          <w:color w:val="000000" w:themeColor="text1"/>
          <w:lang w:val="en-US" w:eastAsia="zh-CN"/>
          <w14:textFill>
            <w14:solidFill>
              <w14:schemeClr w14:val="tx1"/>
            </w14:solidFill>
          </w14:textFill>
        </w:rPr>
        <w:t>8</w:t>
      </w:r>
      <w:r>
        <w:rPr>
          <w:rFonts w:hint="eastAsia" w:ascii="仿宋_GB2312" w:hAnsi="仿宋_GB2312" w:eastAsia="仿宋_GB2312" w:cs="仿宋_GB2312"/>
          <w:color w:val="000000" w:themeColor="text1"/>
          <w14:textFill>
            <w14:solidFill>
              <w14:schemeClr w14:val="tx1"/>
            </w14:solidFill>
          </w14:textFill>
        </w:rPr>
        <w:t>时</w:t>
      </w:r>
      <w:r>
        <w:rPr>
          <w:rFonts w:hint="eastAsia" w:ascii="仿宋_GB2312" w:hAnsi="仿宋_GB2312" w:eastAsia="仿宋_GB2312" w:cs="仿宋_GB2312"/>
          <w:color w:val="000000" w:themeColor="text1"/>
          <w:spacing w:val="-2"/>
          <w14:textFill>
            <w14:solidFill>
              <w14:schemeClr w14:val="tx1"/>
            </w14:solidFill>
          </w14:textFill>
        </w:rPr>
        <w:t>许</w:t>
      </w:r>
      <w:r>
        <w:rPr>
          <w:rFonts w:hint="eastAsia" w:ascii="仿宋_GB2312" w:hAnsi="仿宋_GB2312" w:eastAsia="仿宋_GB2312" w:cs="仿宋_GB2312"/>
          <w:spacing w:val="-2"/>
        </w:rPr>
        <w:t>，</w:t>
      </w:r>
      <w:r>
        <w:rPr>
          <w:rFonts w:hint="eastAsia" w:ascii="仿宋_GB2312" w:hAnsi="仿宋_GB2312" w:eastAsia="仿宋_GB2312" w:cs="仿宋_GB2312"/>
          <w:spacing w:val="-2"/>
          <w:lang w:eastAsia="zh-CN"/>
        </w:rPr>
        <w:t>荔浦市华城商厦工程在施工勘察时</w:t>
      </w:r>
      <w:r>
        <w:rPr>
          <w:rFonts w:hint="eastAsia" w:ascii="仿宋_GB2312" w:hAnsi="仿宋_GB2312" w:eastAsia="仿宋_GB2312" w:cs="仿宋_GB2312"/>
          <w:spacing w:val="-2"/>
        </w:rPr>
        <w:t>发生一起</w:t>
      </w:r>
      <w:r>
        <w:rPr>
          <w:rFonts w:hint="eastAsia" w:ascii="仿宋_GB2312" w:hAnsi="仿宋_GB2312" w:eastAsia="仿宋_GB2312" w:cs="仿宋_GB2312"/>
          <w:spacing w:val="-2"/>
          <w:lang w:eastAsia="zh-CN"/>
        </w:rPr>
        <w:t>一般</w:t>
      </w:r>
      <w:r>
        <w:rPr>
          <w:rFonts w:hint="eastAsia" w:ascii="仿宋_GB2312" w:hAnsi="仿宋_GB2312" w:eastAsia="仿宋_GB2312" w:cs="仿宋_GB2312"/>
          <w:spacing w:val="-2"/>
        </w:rPr>
        <w:t>机械伤害事故，事故造成一名作业人员因受伤抢救无效死亡，直接经济损失</w:t>
      </w:r>
      <w:r>
        <w:rPr>
          <w:rFonts w:hint="eastAsia" w:ascii="仿宋_GB2312" w:hAnsi="仿宋_GB2312" w:eastAsia="仿宋_GB2312" w:cs="仿宋_GB2312"/>
          <w:spacing w:val="-2"/>
          <w:lang w:val="en-US" w:eastAsia="zh-CN"/>
        </w:rPr>
        <w:t>170</w:t>
      </w:r>
      <w:r>
        <w:rPr>
          <w:rFonts w:hint="eastAsia" w:ascii="仿宋_GB2312" w:hAnsi="仿宋_GB2312" w:eastAsia="仿宋_GB2312" w:cs="仿宋_GB2312"/>
          <w:spacing w:val="-2"/>
        </w:rPr>
        <w:t>万元。</w:t>
      </w:r>
    </w:p>
    <w:p w14:paraId="6EF25627">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31"/>
        <w:jc w:val="both"/>
        <w:textAlignment w:val="auto"/>
        <w:rPr>
          <w:rFonts w:ascii="仿宋_GB2312" w:hAnsi="仿宋_GB2312" w:eastAsia="仿宋_GB2312" w:cs="仿宋_GB2312"/>
        </w:rPr>
      </w:pPr>
      <w:r>
        <w:rPr>
          <w:rFonts w:hint="eastAsia" w:ascii="仿宋_GB2312" w:hAnsi="仿宋_GB2312" w:eastAsia="仿宋_GB2312" w:cs="仿宋_GB2312"/>
          <w:spacing w:val="-6"/>
          <w:w w:val="99"/>
        </w:rPr>
        <w:t>事故发生后，</w:t>
      </w:r>
      <w:r>
        <w:rPr>
          <w:rFonts w:hint="eastAsia" w:ascii="仿宋_GB2312" w:hAnsi="仿宋_GB2312" w:eastAsia="仿宋_GB2312" w:cs="仿宋_GB2312"/>
          <w:spacing w:val="-5"/>
          <w:w w:val="99"/>
          <w:lang w:eastAsia="zh-CN"/>
        </w:rPr>
        <w:t>荔城</w:t>
      </w:r>
      <w:r>
        <w:rPr>
          <w:rFonts w:hint="eastAsia" w:ascii="仿宋_GB2312" w:hAnsi="仿宋_GB2312" w:eastAsia="仿宋_GB2312" w:cs="仿宋_GB2312"/>
          <w:spacing w:val="-5"/>
          <w:w w:val="99"/>
        </w:rPr>
        <w:t>镇人民政府、市公安局、市应急管理局</w:t>
      </w:r>
      <w:r>
        <w:rPr>
          <w:rFonts w:hint="eastAsia" w:ascii="仿宋_GB2312" w:hAnsi="仿宋_GB2312" w:eastAsia="仿宋_GB2312" w:cs="仿宋_GB2312"/>
          <w:spacing w:val="-5"/>
          <w:w w:val="99"/>
          <w:lang w:eastAsia="zh-CN"/>
        </w:rPr>
        <w:t>、市住房和城乡建设局</w:t>
      </w:r>
      <w:r>
        <w:rPr>
          <w:rFonts w:hint="eastAsia" w:ascii="仿宋_GB2312" w:hAnsi="仿宋_GB2312" w:eastAsia="仿宋_GB2312" w:cs="仿宋_GB2312"/>
          <w:spacing w:val="-5"/>
          <w:w w:val="99"/>
        </w:rPr>
        <w:t>等部门第一时间赶赴事故现场，开展事故救援和善后处置工作</w:t>
      </w:r>
      <w:r>
        <w:rPr>
          <w:rFonts w:hint="eastAsia" w:ascii="仿宋_GB2312" w:hAnsi="仿宋_GB2312" w:eastAsia="仿宋_GB2312" w:cs="仿宋_GB2312"/>
          <w:spacing w:val="-5"/>
          <w:w w:val="99"/>
          <w:lang w:eastAsia="zh-CN"/>
        </w:rPr>
        <w:t>。</w:t>
      </w:r>
      <w:r>
        <w:rPr>
          <w:rFonts w:hint="eastAsia" w:ascii="仿宋_GB2312" w:hAnsi="仿宋_GB2312" w:eastAsia="仿宋_GB2312" w:cs="仿宋_GB2312"/>
          <w:spacing w:val="-6"/>
          <w:w w:val="99"/>
        </w:rPr>
        <w:t>市委、市政府领导高度重视，要求科学有效处</w:t>
      </w:r>
      <w:r>
        <w:rPr>
          <w:rFonts w:hint="eastAsia" w:ascii="仿宋_GB2312" w:hAnsi="仿宋_GB2312" w:eastAsia="仿宋_GB2312" w:cs="仿宋_GB2312"/>
          <w:spacing w:val="-5"/>
          <w:w w:val="99"/>
        </w:rPr>
        <w:t>置，查明事故原因，举一反三，扎实有效整改。</w:t>
      </w:r>
    </w:p>
    <w:p w14:paraId="6FA5C0CE">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12" w:firstLineChars="200"/>
        <w:jc w:val="both"/>
        <w:textAlignment w:val="auto"/>
        <w:rPr>
          <w:rFonts w:ascii="仿宋_GB2312" w:hAnsi="仿宋_GB2312" w:eastAsia="仿宋_GB2312" w:cs="仿宋_GB2312"/>
          <w:spacing w:val="-5"/>
          <w:w w:val="99"/>
        </w:rPr>
      </w:pPr>
      <w:r>
        <w:rPr>
          <w:rFonts w:hint="eastAsia" w:ascii="仿宋_GB2312" w:hAnsi="仿宋_GB2312" w:eastAsia="仿宋_GB2312" w:cs="仿宋_GB2312"/>
          <w:spacing w:val="-5"/>
          <w:w w:val="99"/>
        </w:rPr>
        <w:t>根据《中华人民共和国安全生产法》（中华人民共和国主席令第八十八号，以下简称《安全生产法》）、《生产安全事故报告和调查处理条例》（中华人民共和国国务院令第493号），荔浦市人民政府成立了以市</w:t>
      </w:r>
      <w:r>
        <w:rPr>
          <w:rFonts w:hint="eastAsia" w:ascii="仿宋_GB2312" w:hAnsi="仿宋_GB2312" w:eastAsia="仿宋_GB2312" w:cs="仿宋_GB2312"/>
          <w:spacing w:val="-5"/>
          <w:w w:val="99"/>
          <w:lang w:eastAsia="zh-CN"/>
        </w:rPr>
        <w:t>政务中心主任</w:t>
      </w:r>
      <w:r>
        <w:rPr>
          <w:rFonts w:hint="eastAsia" w:ascii="仿宋_GB2312" w:hAnsi="仿宋_GB2312" w:eastAsia="仿宋_GB2312" w:cs="仿宋_GB2312"/>
          <w:spacing w:val="-5"/>
          <w:w w:val="99"/>
        </w:rPr>
        <w:t>任组长，</w:t>
      </w:r>
      <w:r>
        <w:rPr>
          <w:rStyle w:val="21"/>
          <w:rFonts w:hint="eastAsia" w:eastAsia="仿宋_GB2312" w:cs="仿宋_GB2312"/>
          <w:sz w:val="32"/>
          <w:szCs w:val="32"/>
          <w:lang w:eastAsia="zh-CN"/>
        </w:rPr>
        <w:t>荔城</w:t>
      </w:r>
      <w:r>
        <w:rPr>
          <w:rStyle w:val="21"/>
          <w:rFonts w:hint="eastAsia" w:eastAsia="仿宋_GB2312" w:cs="仿宋_GB2312"/>
          <w:sz w:val="32"/>
          <w:szCs w:val="32"/>
        </w:rPr>
        <w:t>镇人民政府、市公安局、市总工会、市</w:t>
      </w:r>
      <w:r>
        <w:rPr>
          <w:rStyle w:val="21"/>
          <w:rFonts w:hint="eastAsia" w:eastAsia="仿宋_GB2312" w:cs="仿宋_GB2312"/>
          <w:sz w:val="32"/>
          <w:szCs w:val="32"/>
          <w:lang w:eastAsia="zh-CN"/>
        </w:rPr>
        <w:t>住建局</w:t>
      </w:r>
      <w:r>
        <w:rPr>
          <w:rStyle w:val="21"/>
          <w:rFonts w:hint="eastAsia" w:eastAsia="仿宋_GB2312" w:cs="仿宋_GB2312"/>
          <w:sz w:val="32"/>
          <w:szCs w:val="32"/>
        </w:rPr>
        <w:t>、市司法局、市应急管理局、市</w:t>
      </w:r>
      <w:r>
        <w:rPr>
          <w:rStyle w:val="21"/>
          <w:rFonts w:hint="eastAsia" w:eastAsia="仿宋_GB2312" w:cs="仿宋_GB2312"/>
          <w:sz w:val="32"/>
          <w:szCs w:val="32"/>
          <w:lang w:eastAsia="zh-CN"/>
        </w:rPr>
        <w:t>人社</w:t>
      </w:r>
      <w:r>
        <w:rPr>
          <w:rStyle w:val="21"/>
          <w:rFonts w:hint="eastAsia" w:eastAsia="仿宋_GB2312" w:cs="仿宋_GB2312"/>
          <w:sz w:val="32"/>
          <w:szCs w:val="32"/>
        </w:rPr>
        <w:t>局、市市场监管局</w:t>
      </w:r>
      <w:r>
        <w:rPr>
          <w:rFonts w:hint="eastAsia" w:ascii="仿宋_GB2312" w:hAnsi="仿宋_GB2312" w:eastAsia="仿宋_GB2312" w:cs="仿宋_GB2312"/>
          <w:spacing w:val="-5"/>
          <w:w w:val="99"/>
        </w:rPr>
        <w:t>等单位分管领导和人员为</w:t>
      </w:r>
      <w:r>
        <w:rPr>
          <w:rFonts w:hint="eastAsia" w:ascii="仿宋_GB2312" w:hAnsi="仿宋_GB2312" w:eastAsia="仿宋_GB2312" w:cs="仿宋_GB2312"/>
          <w:spacing w:val="-5"/>
          <w:w w:val="99"/>
          <w:lang w:eastAsia="zh-CN"/>
        </w:rPr>
        <w:t>成</w:t>
      </w:r>
      <w:r>
        <w:rPr>
          <w:rFonts w:hint="eastAsia" w:ascii="仿宋_GB2312" w:hAnsi="仿宋_GB2312" w:eastAsia="仿宋_GB2312" w:cs="仿宋_GB2312"/>
          <w:spacing w:val="-5"/>
          <w:w w:val="99"/>
        </w:rPr>
        <w:t>员的</w:t>
      </w:r>
      <w:r>
        <w:rPr>
          <w:rFonts w:hint="eastAsia" w:ascii="方正小标宋简体" w:hAnsi="方正小标宋简体" w:eastAsia="方正小标宋简体" w:cs="方正小标宋简体"/>
          <w:spacing w:val="20"/>
          <w:w w:val="95"/>
        </w:rPr>
        <w:t>荔浦</w:t>
      </w:r>
      <w:r>
        <w:rPr>
          <w:rFonts w:hint="eastAsia" w:ascii="方正小标宋简体" w:hAnsi="方正小标宋简体" w:eastAsia="方正小标宋简体" w:cs="方正小标宋简体"/>
          <w:spacing w:val="20"/>
          <w:w w:val="95"/>
          <w:lang w:eastAsia="zh-CN"/>
        </w:rPr>
        <w:t>荔城</w:t>
      </w:r>
      <w:r>
        <w:rPr>
          <w:rFonts w:hint="eastAsia" w:ascii="方正小标宋简体" w:hAnsi="方正小标宋简体" w:eastAsia="方正小标宋简体" w:cs="方正小标宋简体"/>
          <w:spacing w:val="20"/>
          <w:w w:val="95"/>
        </w:rPr>
        <w:t>镇</w:t>
      </w:r>
      <w:r>
        <w:rPr>
          <w:rFonts w:hint="eastAsia" w:ascii="方正小标宋简体" w:hAnsi="方正小标宋简体" w:eastAsia="方正小标宋简体" w:cs="方正小标宋简体"/>
          <w:spacing w:val="20"/>
          <w:w w:val="95"/>
          <w:lang w:eastAsia="zh-CN"/>
        </w:rPr>
        <w:t>荔浦市华城商厦工程“</w:t>
      </w:r>
      <w:r>
        <w:rPr>
          <w:rFonts w:hint="eastAsia" w:ascii="方正小标宋简体" w:hAnsi="方正小标宋简体" w:eastAsia="方正小标宋简体" w:cs="方正小标宋简体"/>
          <w:spacing w:val="20"/>
          <w:w w:val="95"/>
          <w:lang w:val="en-US" w:eastAsia="zh-CN"/>
        </w:rPr>
        <w:t>8.24</w:t>
      </w:r>
      <w:r>
        <w:rPr>
          <w:rFonts w:hint="eastAsia" w:ascii="方正小标宋简体" w:hAnsi="方正小标宋简体" w:eastAsia="方正小标宋简体" w:cs="方正小标宋简体"/>
          <w:spacing w:val="20"/>
          <w:w w:val="95"/>
          <w:lang w:eastAsia="zh-CN"/>
        </w:rPr>
        <w:t>”</w:t>
      </w:r>
      <w:r>
        <w:rPr>
          <w:rFonts w:hint="eastAsia" w:ascii="仿宋_GB2312" w:hAnsi="仿宋_GB2312" w:eastAsia="仿宋_GB2312" w:cs="仿宋_GB2312"/>
          <w:b/>
          <w:bCs/>
          <w:spacing w:val="-5"/>
          <w:w w:val="99"/>
        </w:rPr>
        <w:t>事故调查组</w:t>
      </w:r>
      <w:r>
        <w:rPr>
          <w:rFonts w:hint="eastAsia" w:ascii="仿宋_GB2312" w:hAnsi="仿宋_GB2312" w:eastAsia="仿宋_GB2312" w:cs="仿宋_GB2312"/>
          <w:spacing w:val="-5"/>
          <w:w w:val="99"/>
        </w:rPr>
        <w:t>（以下简称事故调查组）开展事故调查工作，并邀请市纪委监委派员参加。</w:t>
      </w:r>
    </w:p>
    <w:p w14:paraId="645D3976">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12" w:firstLineChars="200"/>
        <w:jc w:val="both"/>
        <w:textAlignment w:val="auto"/>
        <w:rPr>
          <w:rFonts w:ascii="仿宋_GB2312" w:hAnsi="仿宋_GB2312" w:eastAsia="仿宋_GB2312" w:cs="仿宋_GB2312"/>
          <w:spacing w:val="-5"/>
          <w:w w:val="99"/>
        </w:rPr>
      </w:pPr>
      <w:r>
        <w:rPr>
          <w:rFonts w:hint="eastAsia" w:ascii="仿宋_GB2312" w:hAnsi="仿宋_GB2312" w:eastAsia="仿宋_GB2312" w:cs="仿宋_GB2312"/>
          <w:spacing w:val="-5"/>
          <w:w w:val="99"/>
        </w:rPr>
        <w:t>事故调查组按照“科学严谨、依法依规、实事求是、注重实效”和“四不放过”的原则，通过现场勘查、调查取证及科学分析，查明了事故发生的原因、经过、应急处置和直接经济损失情况，认定了事故的性质和责任，提出了对有关责任单位和人员的处理意见以及事故防范和整改措施建议。</w:t>
      </w:r>
    </w:p>
    <w:p w14:paraId="7CD6C047">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580" w:firstLineChars="200"/>
        <w:jc w:val="both"/>
        <w:textAlignment w:val="auto"/>
        <w:rPr>
          <w:rFonts w:ascii="仿宋_GB2312" w:hAnsi="仿宋_GB2312" w:eastAsia="仿宋_GB2312" w:cs="仿宋_GB2312"/>
        </w:rPr>
      </w:pPr>
      <w:r>
        <w:rPr>
          <w:rFonts w:hint="eastAsia" w:ascii="仿宋_GB2312" w:hAnsi="仿宋_GB2312" w:eastAsia="仿宋_GB2312" w:cs="仿宋_GB2312"/>
          <w:spacing w:val="-13"/>
          <w:w w:val="99"/>
        </w:rPr>
        <w:t>经调查</w:t>
      </w:r>
      <w:r>
        <w:rPr>
          <w:rFonts w:hint="eastAsia" w:ascii="仿宋_GB2312" w:hAnsi="仿宋_GB2312" w:eastAsia="仿宋_GB2312" w:cs="仿宋_GB2312"/>
          <w:spacing w:val="-5"/>
          <w:w w:val="99"/>
        </w:rPr>
        <w:t>认定，</w:t>
      </w:r>
      <w:r>
        <w:rPr>
          <w:rFonts w:hint="eastAsia" w:ascii="方正小标宋简体" w:hAnsi="方正小标宋简体" w:eastAsia="方正小标宋简体" w:cs="方正小标宋简体"/>
          <w:spacing w:val="20"/>
          <w:w w:val="95"/>
        </w:rPr>
        <w:t>荔浦</w:t>
      </w:r>
      <w:r>
        <w:rPr>
          <w:rFonts w:hint="eastAsia" w:ascii="方正小标宋简体" w:hAnsi="方正小标宋简体" w:eastAsia="方正小标宋简体" w:cs="方正小标宋简体"/>
          <w:spacing w:val="20"/>
          <w:w w:val="95"/>
          <w:lang w:eastAsia="zh-CN"/>
        </w:rPr>
        <w:t>荔城</w:t>
      </w:r>
      <w:r>
        <w:rPr>
          <w:rFonts w:hint="eastAsia" w:ascii="方正小标宋简体" w:hAnsi="方正小标宋简体" w:eastAsia="方正小标宋简体" w:cs="方正小标宋简体"/>
          <w:spacing w:val="20"/>
          <w:w w:val="95"/>
        </w:rPr>
        <w:t>镇</w:t>
      </w:r>
      <w:r>
        <w:rPr>
          <w:rFonts w:hint="eastAsia" w:ascii="方正小标宋简体" w:hAnsi="方正小标宋简体" w:eastAsia="方正小标宋简体" w:cs="方正小标宋简体"/>
          <w:spacing w:val="20"/>
          <w:w w:val="95"/>
          <w:lang w:eastAsia="zh-CN"/>
        </w:rPr>
        <w:t>荔浦市华城商厦工程“</w:t>
      </w:r>
      <w:r>
        <w:rPr>
          <w:rFonts w:hint="eastAsia" w:ascii="方正小标宋简体" w:hAnsi="方正小标宋简体" w:eastAsia="方正小标宋简体" w:cs="方正小标宋简体"/>
          <w:spacing w:val="20"/>
          <w:w w:val="95"/>
          <w:lang w:val="en-US" w:eastAsia="zh-CN"/>
        </w:rPr>
        <w:t>8.24</w:t>
      </w:r>
      <w:r>
        <w:rPr>
          <w:rFonts w:hint="eastAsia" w:ascii="方正小标宋简体" w:hAnsi="方正小标宋简体" w:eastAsia="方正小标宋简体" w:cs="方正小标宋简体"/>
          <w:spacing w:val="20"/>
          <w:w w:val="95"/>
          <w:lang w:eastAsia="zh-CN"/>
        </w:rPr>
        <w:t>”</w:t>
      </w:r>
      <w:r>
        <w:rPr>
          <w:rFonts w:hint="eastAsia" w:ascii="仿宋_GB2312" w:hAnsi="仿宋_GB2312" w:eastAsia="仿宋_GB2312" w:cs="仿宋_GB2312"/>
          <w:b/>
          <w:bCs/>
          <w:spacing w:val="-5"/>
          <w:w w:val="99"/>
        </w:rPr>
        <w:t>事故</w:t>
      </w:r>
      <w:r>
        <w:rPr>
          <w:rFonts w:hint="eastAsia" w:ascii="仿宋_GB2312" w:hAnsi="仿宋_GB2312" w:eastAsia="仿宋_GB2312" w:cs="仿宋_GB2312"/>
          <w:spacing w:val="-5"/>
          <w:w w:val="99"/>
        </w:rPr>
        <w:t>是一起</w:t>
      </w:r>
      <w:r>
        <w:rPr>
          <w:rFonts w:hint="eastAsia" w:ascii="仿宋_GB2312" w:hAnsi="仿宋_GB2312" w:eastAsia="仿宋_GB2312" w:cs="仿宋_GB2312"/>
          <w:spacing w:val="-5"/>
          <w:w w:val="99"/>
          <w:lang w:eastAsia="zh-CN"/>
        </w:rPr>
        <w:t>因</w:t>
      </w:r>
      <w:r>
        <w:rPr>
          <w:rFonts w:hint="eastAsia" w:ascii="仿宋_GB2312" w:hAnsi="仿宋_GB2312" w:eastAsia="仿宋_GB2312" w:cs="仿宋_GB2312"/>
          <w:spacing w:val="-5"/>
          <w:w w:val="99"/>
        </w:rPr>
        <w:t>机械伤害</w:t>
      </w:r>
      <w:r>
        <w:rPr>
          <w:rFonts w:hint="eastAsia" w:ascii="仿宋_GB2312" w:hAnsi="仿宋_GB2312" w:eastAsia="仿宋_GB2312" w:cs="仿宋_GB2312"/>
          <w:spacing w:val="-5"/>
          <w:w w:val="99"/>
          <w:lang w:eastAsia="zh-CN"/>
        </w:rPr>
        <w:t>造成的</w:t>
      </w:r>
      <w:r>
        <w:rPr>
          <w:rFonts w:hint="eastAsia" w:ascii="仿宋_GB2312" w:hAnsi="仿宋_GB2312" w:eastAsia="仿宋_GB2312" w:cs="仿宋_GB2312"/>
          <w:spacing w:val="-5"/>
          <w:w w:val="99"/>
        </w:rPr>
        <w:t>一般生产安全责任事故。</w:t>
      </w:r>
    </w:p>
    <w:p w14:paraId="3E74BB3C">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08" w:firstLineChars="200"/>
        <w:jc w:val="both"/>
        <w:textAlignment w:val="auto"/>
        <w:rPr>
          <w:rFonts w:ascii="仿宋_GB2312" w:hAnsi="仿宋_GB2312" w:eastAsia="仿宋_GB2312" w:cs="仿宋_GB2312"/>
          <w:spacing w:val="-5"/>
          <w:w w:val="99"/>
        </w:rPr>
        <w:sectPr>
          <w:footerReference r:id="rId7" w:type="default"/>
          <w:pgSz w:w="11910" w:h="16840"/>
          <w:pgMar w:top="2098" w:right="1474" w:bottom="1984" w:left="1587" w:header="720" w:footer="720" w:gutter="0"/>
          <w:pgNumType w:fmt="decimal" w:start="1"/>
          <w:cols w:space="0" w:num="1"/>
        </w:sectPr>
      </w:pPr>
      <w:r>
        <w:rPr>
          <w:rFonts w:hint="eastAsia" w:ascii="仿宋_GB2312" w:hAnsi="仿宋_GB2312" w:eastAsia="仿宋_GB2312" w:cs="仿宋_GB2312"/>
          <w:w w:val="95"/>
        </w:rPr>
        <w:t>现将事故调查情况报告如</w:t>
      </w:r>
      <w:r>
        <w:rPr>
          <w:rFonts w:hint="eastAsia" w:ascii="仿宋_GB2312" w:hAnsi="仿宋_GB2312" w:eastAsia="仿宋_GB2312" w:cs="仿宋_GB2312"/>
          <w:spacing w:val="-5"/>
          <w:w w:val="95"/>
        </w:rPr>
        <w:t>下：</w:t>
      </w:r>
    </w:p>
    <w:p w14:paraId="02101968">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08" w:firstLineChars="200"/>
        <w:jc w:val="both"/>
        <w:textAlignment w:val="auto"/>
        <w:rPr>
          <w:rFonts w:ascii="黑体" w:eastAsia="黑体"/>
        </w:rPr>
      </w:pPr>
      <w:bookmarkStart w:id="0" w:name="_bookmark0"/>
      <w:bookmarkEnd w:id="0"/>
      <w:r>
        <w:rPr>
          <w:rFonts w:ascii="黑体" w:eastAsia="黑体"/>
          <w:w w:val="95"/>
        </w:rPr>
        <w:t>一、事故基本</w:t>
      </w:r>
      <w:r>
        <w:rPr>
          <w:rFonts w:ascii="黑体" w:eastAsia="黑体"/>
          <w:spacing w:val="-5"/>
          <w:w w:val="95"/>
        </w:rPr>
        <w:t>情况</w:t>
      </w:r>
    </w:p>
    <w:p w14:paraId="77970E06">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31"/>
        <w:jc w:val="both"/>
        <w:textAlignment w:val="auto"/>
        <w:rPr>
          <w:rFonts w:ascii="楷体_GB2312" w:hAnsi="楷体_GB2312" w:eastAsia="楷体_GB2312" w:cs="楷体_GB2312"/>
          <w:spacing w:val="-5"/>
          <w:w w:val="99"/>
        </w:rPr>
      </w:pPr>
      <w:bookmarkStart w:id="1" w:name="_bookmark1"/>
      <w:bookmarkEnd w:id="1"/>
      <w:r>
        <w:rPr>
          <w:rFonts w:hint="eastAsia" w:ascii="楷体_GB2312" w:hAnsi="楷体_GB2312" w:eastAsia="楷体_GB2312" w:cs="楷体_GB2312"/>
          <w:spacing w:val="-5"/>
          <w:w w:val="99"/>
        </w:rPr>
        <w:t>（一）事故发生单位概况</w:t>
      </w:r>
    </w:p>
    <w:p w14:paraId="29468D2D">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31"/>
        <w:jc w:val="both"/>
        <w:textAlignment w:val="auto"/>
        <w:rPr>
          <w:rFonts w:hint="eastAsia" w:ascii="仿宋_GB2312" w:hAnsi="仿宋_GB2312" w:eastAsia="仿宋_GB2312" w:cs="仿宋_GB2312"/>
          <w:b/>
          <w:bCs/>
          <w:color w:val="000000" w:themeColor="text1"/>
          <w:spacing w:val="-5"/>
          <w:w w:val="99"/>
          <w:lang w:val="en-US" w:eastAsia="zh-CN"/>
          <w14:textFill>
            <w14:solidFill>
              <w14:schemeClr w14:val="tx1"/>
            </w14:solidFill>
          </w14:textFill>
        </w:rPr>
      </w:pPr>
      <w:r>
        <w:rPr>
          <w:rFonts w:hint="eastAsia" w:ascii="仿宋_GB2312" w:hAnsi="仿宋_GB2312" w:eastAsia="仿宋_GB2312" w:cs="仿宋_GB2312"/>
          <w:b/>
          <w:bCs/>
          <w:color w:val="000000" w:themeColor="text1"/>
          <w:spacing w:val="-5"/>
          <w:w w:val="99"/>
          <w:lang w:val="en-US" w:eastAsia="zh-CN"/>
          <w14:textFill>
            <w14:solidFill>
              <w14:schemeClr w14:val="tx1"/>
            </w14:solidFill>
          </w14:textFill>
        </w:rPr>
        <w:t>1、在建工程情况：</w:t>
      </w:r>
    </w:p>
    <w:p w14:paraId="620F6B78">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31"/>
        <w:jc w:val="both"/>
        <w:textAlignment w:val="auto"/>
        <w:rPr>
          <w:rFonts w:hint="eastAsia" w:ascii="仿宋_GB2312" w:eastAsia="仿宋_GB2312" w:cs="Times New Roman"/>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2"/>
          <w:lang w:eastAsia="zh-CN"/>
          <w14:textFill>
            <w14:solidFill>
              <w14:schemeClr w14:val="tx1"/>
            </w14:solidFill>
          </w14:textFill>
        </w:rPr>
        <w:t>荔浦市华城商厦工程是</w:t>
      </w:r>
      <w:r>
        <w:rPr>
          <w:rFonts w:hint="eastAsia" w:ascii="仿宋_GB2312" w:hAnsi="仿宋_GB2312" w:eastAsia="仿宋_GB2312" w:cs="仿宋_GB2312"/>
          <w:color w:val="000000" w:themeColor="text1"/>
          <w:spacing w:val="-5"/>
          <w:w w:val="99"/>
          <w:lang w:val="en-US" w:eastAsia="zh-CN"/>
          <w14:textFill>
            <w14:solidFill>
              <w14:schemeClr w14:val="tx1"/>
            </w14:solidFill>
          </w14:textFill>
        </w:rPr>
        <w:t>荔浦县大发房地产开发有限公司（以下简称荔浦县大发房地产公司）开发的房地产经营业务，该项目地址位于荔浦县沙园路与城滨路交叉路口东面，建设规模约13096.65㎡，建设内容包括</w:t>
      </w:r>
      <w:r>
        <w:rPr>
          <w:rFonts w:hint="eastAsia" w:ascii="仿宋_GB2312" w:eastAsia="仿宋_GB2312" w:cs="Times New Roman"/>
          <w:color w:val="000000" w:themeColor="text1"/>
          <w:sz w:val="32"/>
          <w:szCs w:val="32"/>
          <w14:textFill>
            <w14:solidFill>
              <w14:schemeClr w14:val="tx1"/>
            </w14:solidFill>
          </w14:textFill>
        </w:rPr>
        <w:t>1#-4#号楼涉及高33F，地下室2F；5#-6#号楼设计高7F，地下室2F，幼儿园及教学综合楼设计</w:t>
      </w:r>
      <w:r>
        <w:rPr>
          <w:rFonts w:hint="eastAsia" w:ascii="仿宋_GB2312" w:eastAsia="仿宋_GB2312" w:cs="Times New Roman"/>
          <w:color w:val="000000" w:themeColor="text1"/>
          <w:sz w:val="32"/>
          <w:szCs w:val="32"/>
          <w:lang w:eastAsia="zh-CN"/>
          <w14:textFill>
            <w14:solidFill>
              <w14:schemeClr w14:val="tx1"/>
            </w14:solidFill>
          </w14:textFill>
        </w:rPr>
        <w:t>高</w:t>
      </w:r>
      <w:r>
        <w:rPr>
          <w:rFonts w:hint="eastAsia" w:ascii="仿宋_GB2312" w:eastAsia="仿宋_GB2312" w:cs="Times New Roman"/>
          <w:color w:val="000000" w:themeColor="text1"/>
          <w:sz w:val="32"/>
          <w:szCs w:val="32"/>
          <w14:textFill>
            <w14:solidFill>
              <w14:schemeClr w14:val="tx1"/>
            </w14:solidFill>
          </w14:textFill>
        </w:rPr>
        <w:t>5F，地下室2F；框架</w:t>
      </w:r>
      <w:r>
        <w:rPr>
          <w:rFonts w:hint="eastAsia" w:ascii="仿宋_GB2312" w:eastAsia="仿宋_GB2312" w:cs="Times New Roman"/>
          <w:color w:val="000000" w:themeColor="text1"/>
          <w:sz w:val="32"/>
          <w:szCs w:val="32"/>
          <w:lang w:eastAsia="zh-CN"/>
          <w14:textFill>
            <w14:solidFill>
              <w14:schemeClr w14:val="tx1"/>
            </w14:solidFill>
          </w14:textFill>
        </w:rPr>
        <w:t>－</w:t>
      </w:r>
      <w:r>
        <w:rPr>
          <w:rFonts w:hint="eastAsia" w:ascii="仿宋_GB2312" w:eastAsia="仿宋_GB2312" w:cs="Times New Roman"/>
          <w:color w:val="000000" w:themeColor="text1"/>
          <w:sz w:val="32"/>
          <w:szCs w:val="32"/>
          <w14:textFill>
            <w14:solidFill>
              <w14:schemeClr w14:val="tx1"/>
            </w14:solidFill>
          </w14:textFill>
        </w:rPr>
        <w:t>剪刀墙结构，1#-4#楼拟采用桩基础，5#-6#楼、幼儿园及教学综合楼拟采用独立基础</w:t>
      </w:r>
      <w:r>
        <w:rPr>
          <w:rFonts w:hint="eastAsia" w:ascii="仿宋_GB2312" w:eastAsia="仿宋_GB2312" w:cs="Times New Roman"/>
          <w:color w:val="000000" w:themeColor="text1"/>
          <w:sz w:val="32"/>
          <w:szCs w:val="32"/>
          <w:lang w:eastAsia="zh-CN"/>
          <w14:textFill>
            <w14:solidFill>
              <w14:schemeClr w14:val="tx1"/>
            </w14:solidFill>
          </w14:textFill>
        </w:rPr>
        <w:t>，</w:t>
      </w:r>
      <w:r>
        <w:rPr>
          <w:rFonts w:hint="eastAsia" w:ascii="仿宋_GB2312" w:eastAsia="仿宋_GB2312" w:cs="Times New Roman"/>
          <w:color w:val="000000" w:themeColor="text1"/>
          <w:sz w:val="32"/>
          <w:szCs w:val="32"/>
          <w:lang w:val="en-US" w:eastAsia="zh-CN"/>
          <w14:textFill>
            <w14:solidFill>
              <w14:schemeClr w14:val="tx1"/>
            </w14:solidFill>
          </w14:textFill>
        </w:rPr>
        <w:t>事故发生时该项目正在勘察施工</w:t>
      </w:r>
      <w:r>
        <w:rPr>
          <w:rFonts w:hint="eastAsia" w:ascii="仿宋_GB2312" w:eastAsia="仿宋_GB2312" w:cs="Times New Roman"/>
          <w:color w:val="000000" w:themeColor="text1"/>
          <w:sz w:val="32"/>
          <w:szCs w:val="32"/>
          <w:lang w:eastAsia="zh-CN"/>
          <w14:textFill>
            <w14:solidFill>
              <w14:schemeClr w14:val="tx1"/>
            </w14:solidFill>
          </w14:textFill>
        </w:rPr>
        <w:t>。</w:t>
      </w:r>
    </w:p>
    <w:p w14:paraId="5E2AAC02">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31"/>
        <w:jc w:val="both"/>
        <w:textAlignment w:val="auto"/>
        <w:rPr>
          <w:rFonts w:hint="eastAsia" w:ascii="仿宋_GB2312" w:hAnsi="仿宋_GB2312" w:eastAsia="仿宋_GB2312" w:cs="仿宋_GB2312"/>
          <w:b/>
          <w:bCs/>
          <w:spacing w:val="-5"/>
          <w:w w:val="99"/>
          <w:lang w:eastAsia="zh-CN"/>
        </w:rPr>
      </w:pPr>
      <w:r>
        <w:rPr>
          <w:rFonts w:hint="eastAsia" w:ascii="仿宋_GB2312" w:hAnsi="仿宋_GB2312" w:eastAsia="仿宋_GB2312" w:cs="仿宋_GB2312"/>
          <w:b/>
          <w:bCs/>
          <w:spacing w:val="-5"/>
          <w:w w:val="99"/>
          <w:lang w:val="en-US" w:eastAsia="zh-CN"/>
        </w:rPr>
        <w:t>2、</w:t>
      </w:r>
      <w:r>
        <w:rPr>
          <w:rFonts w:hint="eastAsia" w:ascii="仿宋_GB2312" w:hAnsi="仿宋_GB2312" w:eastAsia="仿宋_GB2312" w:cs="仿宋_GB2312"/>
          <w:b/>
          <w:bCs/>
          <w:spacing w:val="-5"/>
          <w:w w:val="99"/>
          <w:lang w:eastAsia="zh-CN"/>
        </w:rPr>
        <w:t>外包工程情况：</w:t>
      </w:r>
    </w:p>
    <w:p w14:paraId="71E5193E">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31"/>
        <w:jc w:val="both"/>
        <w:textAlignment w:val="auto"/>
        <w:rPr>
          <w:rFonts w:hint="eastAsia" w:ascii="仿宋_GB2312" w:hAnsi="仿宋_GB2312" w:eastAsia="仿宋_GB2312" w:cs="仿宋_GB2312"/>
          <w:color w:val="000000" w:themeColor="text1"/>
          <w:spacing w:val="-5"/>
          <w:w w:val="99"/>
          <w:lang w:val="en-US" w:eastAsia="zh-CN"/>
          <w14:textFill>
            <w14:solidFill>
              <w14:schemeClr w14:val="tx1"/>
            </w14:solidFill>
          </w14:textFill>
        </w:rPr>
      </w:pPr>
      <w:r>
        <w:rPr>
          <w:rFonts w:hint="eastAsia" w:ascii="仿宋_GB2312" w:hAnsi="仿宋_GB2312" w:eastAsia="仿宋_GB2312" w:cs="仿宋_GB2312"/>
          <w:color w:val="000000" w:themeColor="text1"/>
          <w:spacing w:val="-5"/>
          <w:w w:val="99"/>
          <w:lang w:val="en-US" w:eastAsia="zh-CN"/>
          <w14:textFill>
            <w14:solidFill>
              <w14:schemeClr w14:val="tx1"/>
            </w14:solidFill>
          </w14:textFill>
        </w:rPr>
        <w:t>荔浦县大发房地产公司与孟盛兵于2023年7月份达成了口头协议，由孟盛兵负责</w:t>
      </w:r>
      <w:r>
        <w:rPr>
          <w:rFonts w:hint="eastAsia" w:ascii="仿宋_GB2312" w:hAnsi="仿宋_GB2312" w:eastAsia="仿宋_GB2312" w:cs="仿宋_GB2312"/>
          <w:color w:val="000000" w:themeColor="text1"/>
          <w:spacing w:val="-2"/>
          <w:lang w:eastAsia="zh-CN"/>
          <w14:textFill>
            <w14:solidFill>
              <w14:schemeClr w14:val="tx1"/>
            </w14:solidFill>
          </w14:textFill>
        </w:rPr>
        <w:t>荔浦市华城商厦工程</w:t>
      </w:r>
      <w:r>
        <w:rPr>
          <w:rFonts w:hint="eastAsia" w:ascii="仿宋_GB2312" w:hAnsi="仿宋_GB2312" w:eastAsia="仿宋_GB2312" w:cs="仿宋_GB2312"/>
          <w:color w:val="000000" w:themeColor="text1"/>
          <w:spacing w:val="-5"/>
          <w:w w:val="99"/>
          <w:lang w:val="en-US" w:eastAsia="zh-CN"/>
          <w14:textFill>
            <w14:solidFill>
              <w14:schemeClr w14:val="tx1"/>
            </w14:solidFill>
          </w14:textFill>
        </w:rPr>
        <w:t>施工勘察，未签订合同，未定价。</w:t>
      </w:r>
    </w:p>
    <w:p w14:paraId="6272BC78">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31"/>
        <w:jc w:val="both"/>
        <w:textAlignment w:val="auto"/>
        <w:rPr>
          <w:rFonts w:hint="eastAsia" w:ascii="仿宋_GB2312" w:hAnsi="仿宋_GB2312" w:eastAsia="仿宋_GB2312" w:cs="仿宋_GB2312"/>
          <w:b/>
          <w:bCs/>
          <w:color w:val="000000" w:themeColor="text1"/>
          <w:spacing w:val="-5"/>
          <w:w w:val="99"/>
          <w:lang w:val="en-US" w:eastAsia="zh-CN"/>
          <w14:textFill>
            <w14:solidFill>
              <w14:schemeClr w14:val="tx1"/>
            </w14:solidFill>
          </w14:textFill>
        </w:rPr>
      </w:pPr>
      <w:r>
        <w:rPr>
          <w:rFonts w:hint="eastAsia" w:ascii="仿宋_GB2312" w:hAnsi="仿宋_GB2312" w:eastAsia="仿宋_GB2312" w:cs="仿宋_GB2312"/>
          <w:b/>
          <w:bCs/>
          <w:spacing w:val="-5"/>
          <w:w w:val="99"/>
          <w:lang w:val="en-US" w:eastAsia="zh-CN"/>
        </w:rPr>
        <w:t>3、相关单位和人员：</w:t>
      </w:r>
    </w:p>
    <w:p w14:paraId="669382E9">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31"/>
        <w:jc w:val="both"/>
        <w:textAlignment w:val="auto"/>
        <w:rPr>
          <w:rFonts w:hint="default" w:ascii="仿宋_GB2312" w:hAnsi="仿宋_GB2312" w:eastAsia="仿宋_GB2312" w:cs="仿宋_GB2312"/>
          <w:spacing w:val="-5"/>
          <w:w w:val="99"/>
          <w:lang w:val="en-US" w:eastAsia="zh-CN"/>
        </w:rPr>
      </w:pPr>
      <w:r>
        <w:rPr>
          <w:rFonts w:hint="eastAsia" w:ascii="仿宋_GB2312" w:hAnsi="仿宋_GB2312" w:eastAsia="仿宋_GB2312" w:cs="仿宋_GB2312"/>
          <w:color w:val="000000" w:themeColor="text1"/>
          <w:spacing w:val="-5"/>
          <w:w w:val="99"/>
          <w:lang w:val="en-US" w:eastAsia="zh-CN"/>
          <w14:textFill>
            <w14:solidFill>
              <w14:schemeClr w14:val="tx1"/>
            </w14:solidFill>
          </w14:textFill>
        </w:rPr>
        <w:t>荔浦县大发房地产公司，</w:t>
      </w:r>
      <w:r>
        <w:rPr>
          <w:rFonts w:hint="eastAsia" w:ascii="仿宋_GB2312" w:hAnsi="仿宋_GB2312" w:eastAsia="仿宋_GB2312" w:cs="仿宋_GB2312"/>
          <w:spacing w:val="-5"/>
          <w:w w:val="99"/>
          <w:lang w:eastAsia="zh-CN"/>
        </w:rPr>
        <w:t>成立于</w:t>
      </w:r>
      <w:r>
        <w:rPr>
          <w:rFonts w:hint="eastAsia" w:ascii="仿宋_GB2312" w:hAnsi="仿宋_GB2312" w:eastAsia="仿宋_GB2312" w:cs="仿宋_GB2312"/>
          <w:spacing w:val="-5"/>
          <w:w w:val="99"/>
          <w:lang w:val="en-US" w:eastAsia="zh-CN"/>
        </w:rPr>
        <w:t>2004年9月6日，</w:t>
      </w:r>
      <w:r>
        <w:rPr>
          <w:rFonts w:hint="eastAsia" w:ascii="仿宋_GB2312" w:hAnsi="仿宋_GB2312" w:eastAsia="仿宋_GB2312" w:cs="仿宋_GB2312"/>
          <w:spacing w:val="-5"/>
          <w:w w:val="99"/>
          <w:lang w:eastAsia="zh-CN"/>
        </w:rPr>
        <w:t>类型：有限责任公司（自然人投资或控股），注册地址：荔城镇城东街环东路</w:t>
      </w:r>
      <w:r>
        <w:rPr>
          <w:rFonts w:hint="eastAsia" w:ascii="仿宋_GB2312" w:hAnsi="仿宋_GB2312" w:eastAsia="仿宋_GB2312" w:cs="仿宋_GB2312"/>
          <w:spacing w:val="-5"/>
          <w:w w:val="99"/>
          <w:lang w:val="en-US" w:eastAsia="zh-CN"/>
        </w:rPr>
        <w:t>45号，法定代表人：吴志忠，经营范围：房地产开发销售、室内外装饰装修及装饰材料销售、房屋租赁（依法须经批准的项目，经相关部门批准后方可开展经营活动），是该项目工程的业主单位。</w:t>
      </w:r>
    </w:p>
    <w:p w14:paraId="473A34B0">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31"/>
        <w:jc w:val="both"/>
        <w:textAlignment w:val="auto"/>
        <w:rPr>
          <w:rFonts w:hint="eastAsia" w:ascii="仿宋_GB2312" w:hAnsi="仿宋_GB2312" w:eastAsia="仿宋_GB2312" w:cs="仿宋_GB2312"/>
          <w:color w:val="000000" w:themeColor="text1"/>
          <w:spacing w:val="-5"/>
          <w:w w:val="99"/>
          <w:lang w:val="en-US" w:eastAsia="zh-CN"/>
          <w14:textFill>
            <w14:solidFill>
              <w14:schemeClr w14:val="tx1"/>
            </w14:solidFill>
          </w14:textFill>
        </w:rPr>
      </w:pPr>
      <w:bookmarkStart w:id="2" w:name="_bookmark2"/>
      <w:bookmarkEnd w:id="2"/>
      <w:r>
        <w:rPr>
          <w:rFonts w:hint="eastAsia" w:ascii="仿宋_GB2312" w:hAnsi="仿宋_GB2312" w:eastAsia="仿宋_GB2312" w:cs="仿宋_GB2312"/>
          <w:spacing w:val="-5"/>
          <w:w w:val="99"/>
          <w:lang w:eastAsia="zh-CN"/>
        </w:rPr>
        <w:t>孟盛兵，男，</w:t>
      </w:r>
      <w:r>
        <w:rPr>
          <w:rFonts w:hint="eastAsia" w:ascii="仿宋_GB2312" w:hAnsi="仿宋_GB2312" w:eastAsia="仿宋_GB2312" w:cs="仿宋_GB2312"/>
          <w:spacing w:val="-5"/>
          <w:w w:val="99"/>
          <w:lang w:val="en-US" w:eastAsia="zh-CN"/>
        </w:rPr>
        <w:t>49岁，</w:t>
      </w:r>
      <w:r>
        <w:rPr>
          <w:rFonts w:hint="eastAsia" w:ascii="仿宋_GB2312" w:hAnsi="仿宋_GB2312" w:eastAsia="仿宋_GB2312" w:cs="仿宋_GB2312"/>
          <w:spacing w:val="-5"/>
          <w:w w:val="99"/>
          <w:lang w:eastAsia="zh-CN"/>
        </w:rPr>
        <w:t>身份证号</w:t>
      </w:r>
      <w:r>
        <w:rPr>
          <w:rFonts w:hint="eastAsia" w:ascii="仿宋_GB2312" w:hAnsi="仿宋_GB2312" w:eastAsia="仿宋_GB2312" w:cs="仿宋_GB2312"/>
          <w:spacing w:val="-5"/>
          <w:w w:val="99"/>
          <w:lang w:val="en-US" w:eastAsia="zh-CN"/>
        </w:rPr>
        <w:t>452****，南宁市青秀区****人，经调查认定是该项目工程</w:t>
      </w:r>
      <w:r>
        <w:rPr>
          <w:rFonts w:hint="eastAsia" w:ascii="仿宋_GB2312" w:hAnsi="仿宋_GB2312" w:eastAsia="仿宋_GB2312" w:cs="仿宋_GB2312"/>
          <w:color w:val="000000" w:themeColor="text1"/>
          <w:spacing w:val="-5"/>
          <w:w w:val="99"/>
          <w:lang w:val="en-US" w:eastAsia="zh-CN"/>
          <w14:textFill>
            <w14:solidFill>
              <w14:schemeClr w14:val="tx1"/>
            </w14:solidFill>
          </w14:textFill>
        </w:rPr>
        <w:t>施工勘察阶段</w:t>
      </w:r>
      <w:r>
        <w:rPr>
          <w:rFonts w:hint="eastAsia" w:ascii="仿宋_GB2312" w:hAnsi="仿宋_GB2312" w:eastAsia="仿宋_GB2312" w:cs="仿宋_GB2312"/>
          <w:spacing w:val="-5"/>
          <w:w w:val="99"/>
          <w:lang w:val="en-US" w:eastAsia="zh-CN"/>
        </w:rPr>
        <w:t>的总包工头</w:t>
      </w:r>
      <w:r>
        <w:rPr>
          <w:rFonts w:hint="eastAsia" w:ascii="仿宋_GB2312" w:hAnsi="仿宋_GB2312" w:eastAsia="仿宋_GB2312" w:cs="仿宋_GB2312"/>
          <w:color w:val="000000" w:themeColor="text1"/>
          <w:spacing w:val="-5"/>
          <w:w w:val="99"/>
          <w:lang w:val="en-US" w:eastAsia="zh-CN"/>
          <w14:textFill>
            <w14:solidFill>
              <w14:schemeClr w14:val="tx1"/>
            </w14:solidFill>
          </w14:textFill>
        </w:rPr>
        <w:t>，未挂靠有施工勘察资质证书的公司。</w:t>
      </w:r>
    </w:p>
    <w:p w14:paraId="1C07EF8D">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31"/>
        <w:jc w:val="both"/>
        <w:textAlignment w:val="auto"/>
        <w:rPr>
          <w:rFonts w:hint="default" w:ascii="仿宋_GB2312" w:hAnsi="仿宋_GB2312" w:eastAsia="仿宋_GB2312" w:cs="仿宋_GB2312"/>
          <w:spacing w:val="-5"/>
          <w:w w:val="99"/>
          <w:lang w:val="en-US" w:eastAsia="zh-CN"/>
        </w:rPr>
      </w:pPr>
      <w:r>
        <w:rPr>
          <w:rFonts w:hint="eastAsia" w:ascii="仿宋_GB2312" w:hAnsi="仿宋_GB2312" w:eastAsia="仿宋_GB2312" w:cs="仿宋_GB2312"/>
          <w:spacing w:val="-5"/>
          <w:w w:val="99"/>
          <w:lang w:val="en-US" w:eastAsia="zh-CN"/>
        </w:rPr>
        <w:t>唐纯海，男，41岁，身份证号452****，广西全州县****人，是孟盛兵聘请的现场管理人员。</w:t>
      </w:r>
    </w:p>
    <w:p w14:paraId="14EFD96D">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31"/>
        <w:jc w:val="both"/>
        <w:textAlignment w:val="auto"/>
        <w:rPr>
          <w:rFonts w:hint="eastAsia" w:ascii="仿宋_GB2312" w:hAnsi="仿宋_GB2312" w:eastAsia="仿宋_GB2312" w:cs="仿宋_GB2312"/>
          <w:spacing w:val="-5"/>
          <w:w w:val="99"/>
          <w:lang w:val="en-US" w:eastAsia="zh-CN"/>
        </w:rPr>
      </w:pPr>
      <w:r>
        <w:rPr>
          <w:rFonts w:hint="eastAsia" w:ascii="仿宋_GB2312" w:hAnsi="仿宋_GB2312" w:eastAsia="仿宋_GB2312" w:cs="仿宋_GB2312"/>
          <w:spacing w:val="-5"/>
          <w:w w:val="99"/>
          <w:lang w:val="en-US" w:eastAsia="zh-CN"/>
        </w:rPr>
        <w:t>孟盛松（死者），男，41岁，身份证号452****，广西全州县****人，是孟盛兵聘请的钻探劳务施工人员。</w:t>
      </w:r>
    </w:p>
    <w:p w14:paraId="38E99C4E">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31"/>
        <w:jc w:val="both"/>
        <w:textAlignment w:val="auto"/>
        <w:rPr>
          <w:rFonts w:ascii="楷体_GB2312" w:hAnsi="楷体_GB2312" w:eastAsia="楷体_GB2312" w:cs="楷体_GB2312"/>
          <w:color w:val="000000" w:themeColor="text1"/>
          <w:spacing w:val="-5"/>
          <w:w w:val="99"/>
          <w14:textFill>
            <w14:solidFill>
              <w14:schemeClr w14:val="tx1"/>
            </w14:solidFill>
          </w14:textFill>
        </w:rPr>
      </w:pPr>
      <w:r>
        <w:rPr>
          <w:rFonts w:hint="eastAsia" w:ascii="楷体_GB2312" w:hAnsi="楷体_GB2312" w:eastAsia="楷体_GB2312" w:cs="楷体_GB2312"/>
          <w:color w:val="000000" w:themeColor="text1"/>
          <w:spacing w:val="-5"/>
          <w:w w:val="99"/>
          <w14:textFill>
            <w14:solidFill>
              <w14:schemeClr w14:val="tx1"/>
            </w14:solidFill>
          </w14:textFill>
        </w:rPr>
        <w:t>（二）事故发生单位安全管理情况</w:t>
      </w:r>
    </w:p>
    <w:p w14:paraId="50E35A89">
      <w:pPr>
        <w:pStyle w:val="17"/>
        <w:keepNext w:val="0"/>
        <w:keepLines w:val="0"/>
        <w:pageBreakBefore w:val="0"/>
        <w:widowControl w:val="0"/>
        <w:tabs>
          <w:tab w:val="left" w:pos="984"/>
        </w:tabs>
        <w:kinsoku/>
        <w:wordWrap/>
        <w:overflowPunct/>
        <w:topLinePunct w:val="0"/>
        <w:autoSpaceDE w:val="0"/>
        <w:autoSpaceDN w:val="0"/>
        <w:bidi w:val="0"/>
        <w:adjustRightInd/>
        <w:snapToGrid/>
        <w:spacing w:before="0" w:line="560" w:lineRule="exact"/>
        <w:ind w:left="0" w:right="0" w:firstLine="607" w:firstLineChars="200"/>
        <w:jc w:val="both"/>
        <w:textAlignment w:val="auto"/>
        <w:rPr>
          <w:rFonts w:hint="eastAsia" w:ascii="仿宋_GB2312" w:hAnsi="仿宋_GB2312" w:eastAsia="仿宋_GB2312" w:cs="仿宋_GB2312"/>
          <w:b/>
          <w:bCs/>
          <w:color w:val="000000" w:themeColor="text1"/>
          <w:spacing w:val="-1"/>
          <w:w w:val="95"/>
          <w:sz w:val="32"/>
          <w14:textFill>
            <w14:solidFill>
              <w14:schemeClr w14:val="tx1"/>
            </w14:solidFill>
          </w14:textFill>
        </w:rPr>
      </w:pPr>
      <w:r>
        <w:rPr>
          <w:rFonts w:hint="eastAsia" w:ascii="仿宋_GB2312" w:hAnsi="仿宋_GB2312" w:eastAsia="仿宋_GB2312" w:cs="仿宋_GB2312"/>
          <w:b/>
          <w:bCs/>
          <w:color w:val="000000" w:themeColor="text1"/>
          <w:spacing w:val="-1"/>
          <w:w w:val="95"/>
          <w:sz w:val="32"/>
          <w14:textFill>
            <w14:solidFill>
              <w14:schemeClr w14:val="tx1"/>
            </w14:solidFill>
          </w14:textFill>
        </w:rPr>
        <w:t>1.事故相关生产工艺流程</w:t>
      </w:r>
    </w:p>
    <w:p w14:paraId="5AA39B8A">
      <w:pPr>
        <w:pStyle w:val="17"/>
        <w:keepNext w:val="0"/>
        <w:keepLines w:val="0"/>
        <w:pageBreakBefore w:val="0"/>
        <w:widowControl w:val="0"/>
        <w:tabs>
          <w:tab w:val="left" w:pos="984"/>
        </w:tabs>
        <w:kinsoku/>
        <w:wordWrap/>
        <w:overflowPunct/>
        <w:topLinePunct w:val="0"/>
        <w:autoSpaceDE w:val="0"/>
        <w:autoSpaceDN w:val="0"/>
        <w:bidi w:val="0"/>
        <w:adjustRightInd/>
        <w:snapToGrid/>
        <w:spacing w:before="0" w:line="560" w:lineRule="exact"/>
        <w:ind w:left="0" w:right="0" w:firstLine="612" w:firstLineChars="200"/>
        <w:jc w:val="left"/>
        <w:textAlignment w:val="auto"/>
        <w:rPr>
          <w:rFonts w:hint="eastAsia" w:ascii="仿宋_GB2312" w:hAnsi="仿宋_GB2312" w:eastAsia="仿宋_GB2312" w:cs="仿宋_GB2312"/>
          <w:color w:val="000000" w:themeColor="text1"/>
          <w:spacing w:val="-5"/>
          <w:w w:val="99"/>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5"/>
          <w:w w:val="99"/>
          <w:sz w:val="32"/>
          <w:szCs w:val="32"/>
          <w14:textFill>
            <w14:solidFill>
              <w14:schemeClr w14:val="tx1"/>
            </w14:solidFill>
          </w14:textFill>
        </w:rPr>
        <w:t>详见图 1</w:t>
      </w:r>
    </w:p>
    <w:p w14:paraId="5A6A8C13">
      <w:pPr>
        <w:pStyle w:val="17"/>
        <w:tabs>
          <w:tab w:val="left" w:pos="984"/>
        </w:tabs>
        <w:spacing w:before="0" w:line="240" w:lineRule="auto"/>
        <w:ind w:left="0"/>
        <w:jc w:val="both"/>
        <w:rPr>
          <w:rFonts w:hint="eastAsia" w:ascii="仿宋_GB2312" w:hAnsi="仿宋_GB2312" w:eastAsia="仿宋_GB2312" w:cs="仿宋_GB2312"/>
          <w:b/>
          <w:bCs/>
          <w:color w:val="000000" w:themeColor="text1"/>
          <w:spacing w:val="-5"/>
          <w:w w:val="99"/>
          <w:sz w:val="32"/>
          <w:szCs w:val="32"/>
          <w14:textFill>
            <w14:solidFill>
              <w14:schemeClr w14:val="tx1"/>
            </w14:solidFill>
          </w14:textFill>
        </w:rPr>
      </w:pPr>
      <w:r>
        <w:rPr>
          <w:rFonts w:hint="eastAsia" w:ascii="仿宋_GB2312" w:hAnsi="仿宋_GB2312" w:eastAsia="仿宋_GB2312" w:cs="仿宋_GB2312"/>
          <w:color w:val="FF0000"/>
          <w:spacing w:val="-5"/>
          <w:w w:val="99"/>
          <w:sz w:val="32"/>
          <w:szCs w:val="32"/>
          <w:lang w:eastAsia="zh-CN"/>
        </w:rPr>
        <w:drawing>
          <wp:anchor distT="0" distB="0" distL="114300" distR="114300" simplePos="0" relativeHeight="251664384" behindDoc="0" locked="0" layoutInCell="1" allowOverlap="1">
            <wp:simplePos x="0" y="0"/>
            <wp:positionH relativeFrom="column">
              <wp:posOffset>68580</wp:posOffset>
            </wp:positionH>
            <wp:positionV relativeFrom="paragraph">
              <wp:posOffset>104140</wp:posOffset>
            </wp:positionV>
            <wp:extent cx="5617845" cy="525780"/>
            <wp:effectExtent l="0" t="0" r="5715" b="7620"/>
            <wp:wrapTopAndBottom/>
            <wp:docPr id="12" name="图片 12" descr="微信图片_20231116103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微信图片_20231116103626"/>
                    <pic:cNvPicPr>
                      <a:picLocks noChangeAspect="1"/>
                    </pic:cNvPicPr>
                  </pic:nvPicPr>
                  <pic:blipFill>
                    <a:blip r:embed="rId11"/>
                    <a:stretch>
                      <a:fillRect/>
                    </a:stretch>
                  </pic:blipFill>
                  <pic:spPr>
                    <a:xfrm>
                      <a:off x="0" y="0"/>
                      <a:ext cx="5617845" cy="525780"/>
                    </a:xfrm>
                    <a:prstGeom prst="rect">
                      <a:avLst/>
                    </a:prstGeom>
                  </pic:spPr>
                </pic:pic>
              </a:graphicData>
            </a:graphic>
          </wp:anchor>
        </w:drawing>
      </w:r>
      <w:r>
        <w:rPr>
          <w:rFonts w:hint="eastAsia" w:ascii="仿宋_GB2312" w:hAnsi="仿宋_GB2312" w:eastAsia="仿宋_GB2312" w:cs="仿宋_GB2312"/>
          <w:color w:val="FF0000"/>
          <w:spacing w:val="-5"/>
          <w:w w:val="99"/>
          <w:sz w:val="32"/>
          <w:szCs w:val="32"/>
        </w:rPr>
        <w:t xml:space="preserve">              </w:t>
      </w:r>
      <w:r>
        <w:rPr>
          <w:rFonts w:hint="eastAsia"/>
          <w:spacing w:val="-1"/>
          <w:w w:val="95"/>
          <w:sz w:val="28"/>
          <w:szCs w:val="28"/>
        </w:rPr>
        <w:t xml:space="preserve">图1 </w:t>
      </w:r>
      <w:r>
        <w:rPr>
          <w:rFonts w:hint="eastAsia"/>
          <w:spacing w:val="-1"/>
          <w:w w:val="95"/>
          <w:sz w:val="28"/>
          <w:szCs w:val="28"/>
          <w:lang w:eastAsia="zh-CN"/>
        </w:rPr>
        <w:t>涉事故钻机</w:t>
      </w:r>
      <w:r>
        <w:rPr>
          <w:rFonts w:hint="eastAsia"/>
          <w:spacing w:val="-1"/>
          <w:w w:val="95"/>
          <w:sz w:val="28"/>
          <w:szCs w:val="28"/>
        </w:rPr>
        <w:t>工艺流程示意图</w:t>
      </w:r>
    </w:p>
    <w:p w14:paraId="5D911E7D">
      <w:pPr>
        <w:pStyle w:val="17"/>
        <w:tabs>
          <w:tab w:val="left" w:pos="984"/>
        </w:tabs>
        <w:spacing w:before="0" w:line="560" w:lineRule="exact"/>
        <w:ind w:left="0" w:leftChars="0" w:firstLine="615" w:firstLineChars="200"/>
        <w:jc w:val="both"/>
        <w:rPr>
          <w:rFonts w:ascii="仿宋_GB2312" w:hAnsi="仿宋_GB2312" w:eastAsia="仿宋_GB2312" w:cs="仿宋_GB2312"/>
          <w:b/>
          <w:bCs/>
          <w:color w:val="000000" w:themeColor="text1"/>
          <w:spacing w:val="-5"/>
          <w:w w:val="99"/>
          <w:sz w:val="32"/>
          <w:szCs w:val="32"/>
          <w14:textFill>
            <w14:solidFill>
              <w14:schemeClr w14:val="tx1"/>
            </w14:solidFill>
          </w14:textFill>
        </w:rPr>
      </w:pPr>
      <w:r>
        <w:rPr>
          <w:rFonts w:hint="eastAsia" w:ascii="仿宋_GB2312" w:hAnsi="仿宋_GB2312" w:eastAsia="仿宋_GB2312" w:cs="仿宋_GB2312"/>
          <w:b/>
          <w:bCs/>
          <w:color w:val="000000" w:themeColor="text1"/>
          <w:spacing w:val="-5"/>
          <w:w w:val="99"/>
          <w:sz w:val="32"/>
          <w:szCs w:val="32"/>
          <w14:textFill>
            <w14:solidFill>
              <w14:schemeClr w14:val="tx1"/>
            </w14:solidFill>
          </w14:textFill>
        </w:rPr>
        <w:t>2.</w:t>
      </w:r>
      <w:r>
        <w:rPr>
          <w:rFonts w:hint="eastAsia" w:ascii="仿宋_GB2312" w:hAnsi="仿宋_GB2312" w:eastAsia="仿宋_GB2312" w:cs="仿宋_GB2312"/>
          <w:b/>
          <w:bCs/>
          <w:color w:val="000000" w:themeColor="text1"/>
          <w:spacing w:val="-5"/>
          <w:w w:val="99"/>
          <w:sz w:val="32"/>
          <w:szCs w:val="32"/>
          <w:lang w:eastAsia="zh-CN"/>
          <w14:textFill>
            <w14:solidFill>
              <w14:schemeClr w14:val="tx1"/>
            </w14:solidFill>
          </w14:textFill>
        </w:rPr>
        <w:t>现场管理</w:t>
      </w:r>
      <w:r>
        <w:rPr>
          <w:rFonts w:hint="eastAsia" w:ascii="仿宋_GB2312" w:hAnsi="仿宋_GB2312" w:eastAsia="仿宋_GB2312" w:cs="仿宋_GB2312"/>
          <w:b/>
          <w:bCs/>
          <w:color w:val="000000" w:themeColor="text1"/>
          <w:spacing w:val="-5"/>
          <w:w w:val="99"/>
          <w:sz w:val="32"/>
          <w:szCs w:val="32"/>
          <w14:textFill>
            <w14:solidFill>
              <w14:schemeClr w14:val="tx1"/>
            </w14:solidFill>
          </w14:textFill>
        </w:rPr>
        <w:t>情况</w:t>
      </w:r>
    </w:p>
    <w:p w14:paraId="4CD26FC8">
      <w:pPr>
        <w:pStyle w:val="17"/>
        <w:keepNext w:val="0"/>
        <w:keepLines w:val="0"/>
        <w:pageBreakBefore w:val="0"/>
        <w:widowControl w:val="0"/>
        <w:tabs>
          <w:tab w:val="left" w:pos="984"/>
        </w:tabs>
        <w:kinsoku/>
        <w:wordWrap/>
        <w:overflowPunct/>
        <w:topLinePunct w:val="0"/>
        <w:autoSpaceDE w:val="0"/>
        <w:autoSpaceDN w:val="0"/>
        <w:bidi w:val="0"/>
        <w:adjustRightInd/>
        <w:snapToGrid/>
        <w:spacing w:before="0" w:line="560" w:lineRule="exact"/>
        <w:ind w:left="0" w:right="0"/>
        <w:jc w:val="both"/>
        <w:textAlignment w:val="auto"/>
        <w:rPr>
          <w:rFonts w:ascii="仿宋_GB2312" w:hAnsi="仿宋_GB2312" w:eastAsia="仿宋_GB2312" w:cs="仿宋_GB2312"/>
          <w:color w:val="FF0000"/>
          <w:spacing w:val="-5"/>
          <w:w w:val="99"/>
          <w:sz w:val="32"/>
          <w:szCs w:val="32"/>
        </w:rPr>
      </w:pPr>
      <w:r>
        <w:rPr>
          <w:rFonts w:hint="eastAsia"/>
          <w:color w:val="FF0000"/>
          <w:spacing w:val="-5"/>
          <w:w w:val="99"/>
          <w:sz w:val="32"/>
          <w:szCs w:val="32"/>
        </w:rPr>
        <w:t xml:space="preserve">   </w:t>
      </w:r>
      <w:r>
        <w:rPr>
          <w:rFonts w:hint="eastAsia" w:ascii="仿宋_GB2312" w:hAnsi="仿宋_GB2312" w:eastAsia="仿宋_GB2312" w:cs="仿宋_GB2312"/>
          <w:spacing w:val="-5"/>
          <w:w w:val="99"/>
          <w:sz w:val="32"/>
          <w:szCs w:val="32"/>
          <w:lang w:val="en-US" w:eastAsia="zh-CN" w:bidi="ar-SA"/>
        </w:rPr>
        <w:t xml:space="preserve"> 荔浦县大发房地产公司委托谭世鸿与孟盛兵达成口头承包协议后未签订专门的安全生产管理协</w:t>
      </w:r>
      <w:r>
        <w:rPr>
          <w:rFonts w:hint="eastAsia" w:ascii="仿宋_GB2312" w:hAnsi="仿宋_GB2312" w:eastAsia="仿宋_GB2312" w:cs="仿宋_GB2312"/>
          <w:color w:val="000000" w:themeColor="text1"/>
          <w:spacing w:val="-5"/>
          <w:w w:val="99"/>
          <w:sz w:val="32"/>
          <w:szCs w:val="32"/>
          <w:lang w:val="en-US" w:eastAsia="zh-CN" w:bidi="ar-SA"/>
          <w14:textFill>
            <w14:solidFill>
              <w14:schemeClr w14:val="tx1"/>
            </w14:solidFill>
          </w14:textFill>
        </w:rPr>
        <w:t>议，</w:t>
      </w:r>
      <w:r>
        <w:rPr>
          <w:rFonts w:hint="eastAsia" w:ascii="仿宋_GB2312" w:hAnsi="仿宋_GB2312" w:eastAsia="仿宋_GB2312" w:cs="仿宋_GB2312"/>
          <w:spacing w:val="-5"/>
          <w:w w:val="99"/>
          <w:sz w:val="32"/>
          <w:szCs w:val="32"/>
          <w:lang w:val="en-US" w:eastAsia="zh-CN" w:bidi="ar-SA"/>
        </w:rPr>
        <w:t>未明确各自安全生产管理职责。</w:t>
      </w:r>
    </w:p>
    <w:p w14:paraId="2D4C5418">
      <w:pPr>
        <w:pStyle w:val="17"/>
        <w:keepNext w:val="0"/>
        <w:keepLines w:val="0"/>
        <w:pageBreakBefore w:val="0"/>
        <w:widowControl w:val="0"/>
        <w:tabs>
          <w:tab w:val="left" w:pos="984"/>
        </w:tabs>
        <w:kinsoku/>
        <w:wordWrap/>
        <w:overflowPunct/>
        <w:topLinePunct w:val="0"/>
        <w:autoSpaceDE w:val="0"/>
        <w:autoSpaceDN w:val="0"/>
        <w:bidi w:val="0"/>
        <w:adjustRightInd/>
        <w:snapToGrid/>
        <w:spacing w:before="0" w:line="560" w:lineRule="exact"/>
        <w:ind w:left="0" w:right="0" w:firstLine="615" w:firstLineChars="200"/>
        <w:jc w:val="both"/>
        <w:textAlignment w:val="auto"/>
        <w:rPr>
          <w:rFonts w:ascii="仿宋_GB2312" w:hAnsi="仿宋_GB2312" w:eastAsia="仿宋_GB2312" w:cs="仿宋_GB2312"/>
          <w:b/>
          <w:bCs/>
          <w:color w:val="000000" w:themeColor="text1"/>
          <w:spacing w:val="-5"/>
          <w:w w:val="99"/>
          <w:sz w:val="32"/>
          <w:szCs w:val="32"/>
          <w14:textFill>
            <w14:solidFill>
              <w14:schemeClr w14:val="tx1"/>
            </w14:solidFill>
          </w14:textFill>
        </w:rPr>
      </w:pPr>
      <w:r>
        <w:rPr>
          <w:rFonts w:hint="eastAsia" w:ascii="仿宋_GB2312" w:hAnsi="仿宋_GB2312" w:eastAsia="仿宋_GB2312" w:cs="仿宋_GB2312"/>
          <w:b/>
          <w:bCs/>
          <w:color w:val="000000" w:themeColor="text1"/>
          <w:spacing w:val="-5"/>
          <w:w w:val="99"/>
          <w:sz w:val="32"/>
          <w:szCs w:val="32"/>
          <w14:textFill>
            <w14:solidFill>
              <w14:schemeClr w14:val="tx1"/>
            </w14:solidFill>
          </w14:textFill>
        </w:rPr>
        <w:t>3.安全管理工作开展情况</w:t>
      </w:r>
    </w:p>
    <w:p w14:paraId="03A3260F">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29"/>
        <w:jc w:val="both"/>
        <w:textAlignment w:val="auto"/>
        <w:rPr>
          <w:color w:val="FF0000"/>
          <w:spacing w:val="-5"/>
          <w:w w:val="99"/>
        </w:rPr>
      </w:pPr>
      <w:r>
        <w:rPr>
          <w:rFonts w:hint="eastAsia" w:ascii="仿宋_GB2312" w:hAnsi="仿宋_GB2312" w:eastAsia="仿宋_GB2312" w:cs="仿宋_GB2312"/>
          <w:spacing w:val="-5"/>
          <w:w w:val="99"/>
          <w:sz w:val="32"/>
          <w:szCs w:val="32"/>
          <w:lang w:val="en-US" w:eastAsia="zh-CN" w:bidi="ar-SA"/>
        </w:rPr>
        <w:t>荔浦市华城商厦项目由荔浦县大发房地产公司项目负责人谭世鸿负责</w:t>
      </w:r>
      <w:r>
        <w:rPr>
          <w:rFonts w:hint="eastAsia" w:ascii="仿宋_GB2312" w:hAnsi="仿宋_GB2312" w:eastAsia="仿宋_GB2312" w:cs="仿宋_GB2312"/>
          <w:color w:val="000000" w:themeColor="text1"/>
          <w:spacing w:val="-5"/>
          <w:w w:val="99"/>
          <w14:textFill>
            <w14:solidFill>
              <w14:schemeClr w14:val="tx1"/>
            </w14:solidFill>
          </w14:textFill>
        </w:rPr>
        <w:t>管理，</w:t>
      </w:r>
      <w:r>
        <w:rPr>
          <w:rFonts w:hint="eastAsia" w:ascii="仿宋_GB2312" w:hAnsi="仿宋_GB2312" w:eastAsia="仿宋_GB2312" w:cs="仿宋_GB2312"/>
          <w:color w:val="000000" w:themeColor="text1"/>
          <w:spacing w:val="-5"/>
          <w:w w:val="99"/>
          <w:lang w:eastAsia="zh-CN"/>
          <w14:textFill>
            <w14:solidFill>
              <w14:schemeClr w14:val="tx1"/>
            </w14:solidFill>
          </w14:textFill>
        </w:rPr>
        <w:t>荔浦县</w:t>
      </w:r>
      <w:r>
        <w:rPr>
          <w:rFonts w:hint="eastAsia" w:ascii="仿宋_GB2312" w:hAnsi="仿宋_GB2312" w:eastAsia="仿宋_GB2312" w:cs="仿宋_GB2312"/>
          <w:spacing w:val="-5"/>
          <w:w w:val="99"/>
          <w:sz w:val="32"/>
          <w:szCs w:val="32"/>
          <w:lang w:val="en-US" w:eastAsia="zh-CN" w:bidi="ar-SA"/>
        </w:rPr>
        <w:t>大发房地产公司在该项目施工勘察阶段</w:t>
      </w:r>
      <w:r>
        <w:rPr>
          <w:rFonts w:hint="eastAsia" w:ascii="仿宋_GB2312" w:hAnsi="仿宋_GB2312" w:eastAsia="仿宋_GB2312" w:cs="仿宋_GB2312"/>
          <w:color w:val="000000" w:themeColor="text1"/>
          <w:spacing w:val="-5"/>
          <w:w w:val="99"/>
          <w14:textFill>
            <w14:solidFill>
              <w14:schemeClr w14:val="tx1"/>
            </w14:solidFill>
          </w14:textFill>
        </w:rPr>
        <w:t>未组织开展安全</w:t>
      </w:r>
      <w:r>
        <w:rPr>
          <w:rFonts w:hint="eastAsia" w:ascii="仿宋_GB2312" w:hAnsi="仿宋_GB2312" w:eastAsia="仿宋_GB2312" w:cs="仿宋_GB2312"/>
          <w:color w:val="000000" w:themeColor="text1"/>
          <w:spacing w:val="-5"/>
          <w:w w:val="99"/>
          <w:lang w:eastAsia="zh-CN"/>
          <w14:textFill>
            <w14:solidFill>
              <w14:schemeClr w14:val="tx1"/>
            </w14:solidFill>
          </w14:textFill>
        </w:rPr>
        <w:t>检查</w:t>
      </w:r>
      <w:r>
        <w:rPr>
          <w:rFonts w:hint="eastAsia" w:ascii="仿宋_GB2312" w:hAnsi="仿宋_GB2312" w:eastAsia="仿宋_GB2312" w:cs="仿宋_GB2312"/>
          <w:color w:val="000000" w:themeColor="text1"/>
          <w:spacing w:val="-5"/>
          <w:w w:val="99"/>
          <w14:textFill>
            <w14:solidFill>
              <w14:schemeClr w14:val="tx1"/>
            </w14:solidFill>
          </w14:textFill>
        </w:rPr>
        <w:t>工作。</w:t>
      </w:r>
    </w:p>
    <w:p w14:paraId="2BC87534">
      <w:pPr>
        <w:keepNext w:val="0"/>
        <w:keepLines w:val="0"/>
        <w:pageBreakBefore w:val="0"/>
        <w:widowControl w:val="0"/>
        <w:kinsoku/>
        <w:wordWrap/>
        <w:overflowPunct/>
        <w:topLinePunct w:val="0"/>
        <w:autoSpaceDE w:val="0"/>
        <w:autoSpaceDN w:val="0"/>
        <w:bidi w:val="0"/>
        <w:adjustRightInd/>
        <w:snapToGrid/>
        <w:spacing w:line="560" w:lineRule="exact"/>
        <w:ind w:left="0" w:right="0" w:firstLine="612" w:firstLineChars="200"/>
        <w:jc w:val="both"/>
        <w:textAlignment w:val="auto"/>
        <w:rPr>
          <w:rFonts w:ascii="楷体_GB2312" w:hAnsi="楷体_GB2312" w:eastAsia="楷体_GB2312" w:cs="楷体_GB2312"/>
          <w:spacing w:val="-5"/>
          <w:w w:val="99"/>
          <w:sz w:val="32"/>
          <w:szCs w:val="32"/>
        </w:rPr>
      </w:pPr>
      <w:bookmarkStart w:id="3" w:name="_bookmark7"/>
      <w:bookmarkEnd w:id="3"/>
      <w:r>
        <w:rPr>
          <w:rFonts w:hint="eastAsia" w:ascii="楷体_GB2312" w:hAnsi="楷体_GB2312" w:eastAsia="楷体_GB2312" w:cs="楷体_GB2312"/>
          <w:spacing w:val="-5"/>
          <w:w w:val="99"/>
          <w:sz w:val="32"/>
          <w:szCs w:val="32"/>
        </w:rPr>
        <w:t>（</w:t>
      </w:r>
      <w:r>
        <w:rPr>
          <w:rFonts w:hint="eastAsia" w:ascii="楷体_GB2312" w:hAnsi="楷体_GB2312" w:eastAsia="楷体_GB2312" w:cs="楷体_GB2312"/>
          <w:spacing w:val="-5"/>
          <w:w w:val="99"/>
          <w:sz w:val="32"/>
          <w:szCs w:val="32"/>
          <w:lang w:eastAsia="zh-CN"/>
        </w:rPr>
        <w:t>三</w:t>
      </w:r>
      <w:r>
        <w:rPr>
          <w:rFonts w:hint="eastAsia" w:ascii="楷体_GB2312" w:hAnsi="楷体_GB2312" w:eastAsia="楷体_GB2312" w:cs="楷体_GB2312"/>
          <w:spacing w:val="-5"/>
          <w:w w:val="99"/>
          <w:sz w:val="32"/>
          <w:szCs w:val="32"/>
        </w:rPr>
        <w:t>）事故发生经过</w:t>
      </w:r>
    </w:p>
    <w:p w14:paraId="43009E27">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29"/>
        <w:jc w:val="both"/>
        <w:textAlignment w:val="auto"/>
        <w:rPr>
          <w:rFonts w:hint="eastAsia" w:ascii="仿宋_GB2312" w:hAnsi="仿宋_GB2312" w:eastAsia="仿宋_GB2312" w:cs="仿宋_GB2312"/>
          <w:color w:val="FF0000"/>
          <w:spacing w:val="1"/>
          <w:w w:val="99"/>
          <w:sz w:val="32"/>
          <w:szCs w:val="32"/>
        </w:rPr>
      </w:pPr>
      <w:r>
        <w:rPr>
          <w:rFonts w:hint="eastAsia" w:ascii="仿宋_GB2312" w:hAnsi="仿宋_GB2312" w:eastAsia="仿宋_GB2312" w:cs="仿宋_GB2312"/>
          <w:spacing w:val="1"/>
          <w:w w:val="99"/>
          <w:sz w:val="32"/>
          <w:szCs w:val="32"/>
        </w:rPr>
        <w:t>2023年</w:t>
      </w:r>
      <w:r>
        <w:rPr>
          <w:rFonts w:hint="eastAsia" w:ascii="仿宋_GB2312" w:hAnsi="仿宋_GB2312" w:eastAsia="仿宋_GB2312" w:cs="仿宋_GB2312"/>
          <w:spacing w:val="1"/>
          <w:w w:val="99"/>
          <w:sz w:val="32"/>
          <w:szCs w:val="32"/>
          <w:lang w:val="en-US" w:eastAsia="zh-CN"/>
        </w:rPr>
        <w:t>8</w:t>
      </w:r>
      <w:r>
        <w:rPr>
          <w:rFonts w:hint="eastAsia" w:ascii="仿宋_GB2312" w:hAnsi="仿宋_GB2312" w:eastAsia="仿宋_GB2312" w:cs="仿宋_GB2312"/>
          <w:spacing w:val="1"/>
          <w:w w:val="99"/>
          <w:sz w:val="32"/>
          <w:szCs w:val="32"/>
        </w:rPr>
        <w:t>月</w:t>
      </w:r>
      <w:r>
        <w:rPr>
          <w:rFonts w:hint="eastAsia" w:ascii="仿宋_GB2312" w:hAnsi="仿宋_GB2312" w:eastAsia="仿宋_GB2312" w:cs="仿宋_GB2312"/>
          <w:spacing w:val="1"/>
          <w:w w:val="99"/>
          <w:sz w:val="32"/>
          <w:szCs w:val="32"/>
          <w:lang w:val="en-US" w:eastAsia="zh-CN"/>
        </w:rPr>
        <w:t>24</w:t>
      </w:r>
      <w:r>
        <w:rPr>
          <w:rFonts w:hint="eastAsia" w:ascii="仿宋_GB2312" w:hAnsi="仿宋_GB2312" w:eastAsia="仿宋_GB2312" w:cs="仿宋_GB2312"/>
          <w:spacing w:val="1"/>
          <w:w w:val="99"/>
          <w:sz w:val="32"/>
          <w:szCs w:val="32"/>
        </w:rPr>
        <w:t>日</w:t>
      </w:r>
      <w:r>
        <w:rPr>
          <w:rFonts w:hint="eastAsia" w:ascii="仿宋_GB2312" w:hAnsi="仿宋_GB2312" w:eastAsia="仿宋_GB2312" w:cs="仿宋_GB2312"/>
          <w:spacing w:val="1"/>
          <w:w w:val="99"/>
          <w:sz w:val="32"/>
          <w:szCs w:val="32"/>
          <w:lang w:val="en-US" w:eastAsia="zh-CN"/>
        </w:rPr>
        <w:t>7时孟盛兵施工队进入项目施工场所开始作业，8时许孟盛松和唐阿荣操作涉事的钻探机需要</w:t>
      </w:r>
      <w:r>
        <w:rPr>
          <w:rFonts w:hint="eastAsia" w:ascii="仿宋_GB2312" w:hAnsi="仿宋_GB2312" w:eastAsia="仿宋_GB2312" w:cs="仿宋_GB2312"/>
          <w:color w:val="000000" w:themeColor="text1"/>
          <w:spacing w:val="1"/>
          <w:w w:val="99"/>
          <w:sz w:val="32"/>
          <w:szCs w:val="32"/>
          <w:lang w:val="en-US" w:eastAsia="zh-CN"/>
          <w14:textFill>
            <w14:solidFill>
              <w14:schemeClr w14:val="tx1"/>
            </w14:solidFill>
          </w14:textFill>
        </w:rPr>
        <w:t>加钻管</w:t>
      </w:r>
      <w:r>
        <w:rPr>
          <w:rFonts w:hint="eastAsia" w:ascii="仿宋_GB2312" w:hAnsi="仿宋_GB2312" w:eastAsia="仿宋_GB2312" w:cs="仿宋_GB2312"/>
          <w:spacing w:val="1"/>
          <w:w w:val="99"/>
          <w:sz w:val="32"/>
          <w:szCs w:val="32"/>
          <w:lang w:val="en-US" w:eastAsia="zh-CN"/>
        </w:rPr>
        <w:t>，孟盛松和唐阿荣想用大扳手扭松立轴接口，发现扭不动，他们就在大扳手卡在立轴接口且钻探机未关机的情况下分头找撬棍想辅助大扳手扭动立轴，钻探机的立轴突然运转，带动</w:t>
      </w:r>
      <w:r>
        <w:rPr>
          <w:rFonts w:hint="eastAsia" w:ascii="仿宋_GB2312" w:hAnsi="仿宋_GB2312" w:eastAsia="仿宋_GB2312" w:cs="仿宋_GB2312"/>
          <w:color w:val="000000" w:themeColor="text1"/>
          <w:spacing w:val="1"/>
          <w:w w:val="99"/>
          <w:sz w:val="32"/>
          <w:szCs w:val="32"/>
          <w:lang w:val="en-US" w:eastAsia="zh-CN"/>
          <w14:textFill>
            <w14:solidFill>
              <w14:schemeClr w14:val="tx1"/>
            </w14:solidFill>
          </w14:textFill>
        </w:rPr>
        <w:t>卡在立轴的大扳手打到孟盛松胸口，致孟盛松当场失去意识。</w:t>
      </w:r>
    </w:p>
    <w:p w14:paraId="5C6177D6">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29"/>
        <w:jc w:val="both"/>
        <w:textAlignment w:val="auto"/>
        <w:rPr>
          <w:rFonts w:hint="eastAsia" w:ascii="仿宋_GB2312" w:hAnsi="仿宋_GB2312" w:eastAsia="仿宋_GB2312" w:cs="仿宋_GB2312"/>
          <w:b/>
          <w:bCs/>
          <w:color w:val="000000" w:themeColor="text1"/>
          <w:spacing w:val="-5"/>
          <w:w w:val="99"/>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spacing w:val="-5"/>
          <w:w w:val="99"/>
          <w14:textFill>
            <w14:solidFill>
              <w14:schemeClr w14:val="tx1"/>
            </w14:solidFill>
          </w14:textFill>
        </w:rPr>
        <w:t>（</w:t>
      </w:r>
      <w:r>
        <w:rPr>
          <w:rFonts w:hint="eastAsia" w:ascii="楷体_GB2312" w:hAnsi="楷体_GB2312" w:eastAsia="楷体_GB2312" w:cs="楷体_GB2312"/>
          <w:color w:val="000000" w:themeColor="text1"/>
          <w:spacing w:val="-5"/>
          <w:w w:val="99"/>
          <w:lang w:eastAsia="zh-CN"/>
          <w14:textFill>
            <w14:solidFill>
              <w14:schemeClr w14:val="tx1"/>
            </w14:solidFill>
          </w14:textFill>
        </w:rPr>
        <w:t>四</w:t>
      </w:r>
      <w:r>
        <w:rPr>
          <w:rFonts w:hint="eastAsia" w:ascii="楷体_GB2312" w:hAnsi="楷体_GB2312" w:eastAsia="楷体_GB2312" w:cs="楷体_GB2312"/>
          <w:color w:val="000000" w:themeColor="text1"/>
          <w:spacing w:val="-5"/>
          <w:w w:val="99"/>
          <w14:textFill>
            <w14:solidFill>
              <w14:schemeClr w14:val="tx1"/>
            </w14:solidFill>
          </w14:textFill>
        </w:rPr>
        <w:t>）</w:t>
      </w:r>
      <w:r>
        <w:rPr>
          <w:rFonts w:hint="eastAsia" w:ascii="楷体_GB2312" w:hAnsi="楷体_GB2312" w:eastAsia="楷体_GB2312" w:cs="楷体_GB2312"/>
          <w:color w:val="000000" w:themeColor="text1"/>
          <w:spacing w:val="-5"/>
          <w:w w:val="99"/>
          <w:lang w:val="en-US" w:eastAsia="zh-CN"/>
          <w14:textFill>
            <w14:solidFill>
              <w14:schemeClr w14:val="tx1"/>
            </w14:solidFill>
          </w14:textFill>
        </w:rPr>
        <w:t>事故现场勘查情况</w:t>
      </w:r>
    </w:p>
    <w:p w14:paraId="636B7227">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29"/>
        <w:jc w:val="both"/>
        <w:textAlignment w:val="auto"/>
        <w:rPr>
          <w:rFonts w:hint="eastAsia" w:ascii="仿宋_GB2312" w:hAnsi="仿宋_GB2312" w:eastAsia="仿宋_GB2312" w:cs="仿宋_GB2312"/>
          <w:color w:val="000000" w:themeColor="text1"/>
          <w:spacing w:val="-5"/>
          <w:w w:val="99"/>
          <w:lang w:val="en-US" w:eastAsia="zh-CN"/>
          <w14:textFill>
            <w14:solidFill>
              <w14:schemeClr w14:val="tx1"/>
            </w14:solidFill>
          </w14:textFill>
        </w:rPr>
      </w:pPr>
      <w:r>
        <w:rPr>
          <w:rFonts w:hint="eastAsia" w:ascii="仿宋_GB2312" w:hAnsi="仿宋_GB2312" w:eastAsia="仿宋_GB2312" w:cs="仿宋_GB2312"/>
          <w:spacing w:val="-5"/>
          <w:w w:val="99"/>
          <w:sz w:val="32"/>
          <w:szCs w:val="32"/>
          <w:lang w:val="en-US" w:eastAsia="zh-CN" w:bidi="ar-SA"/>
        </w:rPr>
        <w:t>荔浦县大发房地产公</w:t>
      </w:r>
      <w:r>
        <w:rPr>
          <w:rFonts w:hint="eastAsia" w:ascii="仿宋_GB2312" w:hAnsi="仿宋_GB2312" w:eastAsia="仿宋_GB2312" w:cs="仿宋_GB2312"/>
          <w:color w:val="000000" w:themeColor="text1"/>
          <w:spacing w:val="-5"/>
          <w:w w:val="99"/>
          <w:sz w:val="32"/>
          <w:szCs w:val="32"/>
          <w:lang w:val="en-US" w:eastAsia="zh-CN" w:bidi="ar-SA"/>
          <w14:textFill>
            <w14:solidFill>
              <w14:schemeClr w14:val="tx1"/>
            </w14:solidFill>
          </w14:textFill>
        </w:rPr>
        <w:t>司荔浦市华城商厦项目</w:t>
      </w:r>
      <w:r>
        <w:rPr>
          <w:rFonts w:hint="eastAsia" w:ascii="仿宋_GB2312" w:hAnsi="仿宋_GB2312" w:eastAsia="仿宋_GB2312" w:cs="仿宋_GB2312"/>
          <w:color w:val="000000" w:themeColor="text1"/>
          <w:spacing w:val="-29"/>
          <w14:textFill>
            <w14:solidFill>
              <w14:schemeClr w14:val="tx1"/>
            </w14:solidFill>
          </w14:textFill>
        </w:rPr>
        <w:t xml:space="preserve">占地面积 </w:t>
      </w:r>
      <w:r>
        <w:rPr>
          <w:rFonts w:hint="eastAsia" w:ascii="仿宋_GB2312" w:hAnsi="仿宋_GB2312" w:eastAsia="仿宋_GB2312" w:cs="仿宋_GB2312"/>
          <w:color w:val="000000" w:themeColor="text1"/>
          <w:spacing w:val="-29"/>
          <w:lang w:val="en-US" w:eastAsia="zh-CN"/>
          <w14:textFill>
            <w14:solidFill>
              <w14:schemeClr w14:val="tx1"/>
            </w14:solidFill>
          </w14:textFill>
        </w:rPr>
        <w:t xml:space="preserve">151119.12 </w:t>
      </w:r>
      <w:r>
        <w:rPr>
          <w:rFonts w:hint="eastAsia" w:ascii="仿宋_GB2312" w:hAnsi="仿宋_GB2312" w:eastAsia="仿宋_GB2312" w:cs="仿宋_GB2312"/>
          <w:color w:val="000000" w:themeColor="text1"/>
          <w:spacing w:val="-4"/>
          <w14:textFill>
            <w14:solidFill>
              <w14:schemeClr w14:val="tx1"/>
            </w14:solidFill>
          </w14:textFill>
        </w:rPr>
        <w:t>m</w:t>
      </w:r>
      <w:r>
        <w:rPr>
          <w:rFonts w:hint="eastAsia" w:ascii="仿宋_GB2312" w:hAnsi="仿宋_GB2312" w:eastAsia="仿宋_GB2312" w:cs="仿宋_GB2312"/>
          <w:color w:val="000000" w:themeColor="text1"/>
          <w:spacing w:val="-4"/>
          <w:vertAlign w:val="superscript"/>
          <w14:textFill>
            <w14:solidFill>
              <w14:schemeClr w14:val="tx1"/>
            </w14:solidFill>
          </w14:textFill>
        </w:rPr>
        <w:t>2</w:t>
      </w:r>
      <w:r>
        <w:rPr>
          <w:rFonts w:hint="eastAsia" w:ascii="仿宋_GB2312" w:hAnsi="仿宋_GB2312" w:eastAsia="仿宋_GB2312" w:cs="仿宋_GB2312"/>
          <w:color w:val="000000" w:themeColor="text1"/>
          <w:spacing w:val="-4"/>
          <w14:textFill>
            <w14:solidFill>
              <w14:schemeClr w14:val="tx1"/>
            </w14:solidFill>
          </w14:textFill>
        </w:rPr>
        <w:t>，</w:t>
      </w:r>
      <w:r>
        <w:rPr>
          <w:rFonts w:hint="eastAsia" w:ascii="仿宋_GB2312" w:hAnsi="仿宋_GB2312" w:eastAsia="仿宋_GB2312" w:cs="仿宋_GB2312"/>
          <w:color w:val="000000" w:themeColor="text1"/>
          <w14:textFill>
            <w14:solidFill>
              <w14:schemeClr w14:val="tx1"/>
            </w14:solidFill>
          </w14:textFill>
        </w:rPr>
        <w:t>事故发生在</w:t>
      </w:r>
      <w:r>
        <w:rPr>
          <w:rFonts w:hint="eastAsia" w:ascii="仿宋_GB2312" w:hAnsi="仿宋_GB2312" w:eastAsia="仿宋_GB2312" w:cs="仿宋_GB2312"/>
          <w:color w:val="000000" w:themeColor="text1"/>
          <w:spacing w:val="-5"/>
          <w:w w:val="99"/>
          <w14:textFill>
            <w14:solidFill>
              <w14:schemeClr w14:val="tx1"/>
            </w14:solidFill>
          </w14:textFill>
        </w:rPr>
        <w:t>该</w:t>
      </w:r>
      <w:r>
        <w:rPr>
          <w:rFonts w:hint="eastAsia" w:ascii="仿宋_GB2312" w:hAnsi="仿宋_GB2312" w:eastAsia="仿宋_GB2312" w:cs="仿宋_GB2312"/>
          <w:color w:val="000000" w:themeColor="text1"/>
          <w:spacing w:val="-5"/>
          <w:w w:val="99"/>
          <w:lang w:eastAsia="zh-CN"/>
          <w14:textFill>
            <w14:solidFill>
              <w14:schemeClr w14:val="tx1"/>
            </w14:solidFill>
          </w14:textFill>
        </w:rPr>
        <w:t>项目施工勘察阶段，</w:t>
      </w:r>
      <w:r>
        <w:rPr>
          <w:rFonts w:hint="eastAsia" w:ascii="仿宋_GB2312" w:hAnsi="仿宋_GB2312" w:eastAsia="仿宋_GB2312" w:cs="仿宋_GB2312"/>
          <w:color w:val="000000" w:themeColor="text1"/>
          <w:spacing w:val="-5"/>
          <w:w w:val="99"/>
          <w:lang w:val="en-US" w:eastAsia="zh-CN"/>
          <w14:textFill>
            <w14:solidFill>
              <w14:schemeClr w14:val="tx1"/>
            </w14:solidFill>
          </w14:textFill>
        </w:rPr>
        <w:t>事故发生具体区域位于1号地质钻探机处，具体见图2。</w:t>
      </w:r>
    </w:p>
    <w:p w14:paraId="304902C8">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29"/>
        <w:jc w:val="both"/>
        <w:textAlignment w:val="auto"/>
        <w:rPr>
          <w:rFonts w:hint="eastAsia" w:ascii="仿宋_GB2312" w:hAnsi="仿宋_GB2312" w:eastAsia="仿宋_GB2312" w:cs="仿宋_GB2312"/>
          <w:color w:val="000000" w:themeColor="text1"/>
          <w:spacing w:val="-5"/>
          <w:w w:val="99"/>
          <w:lang w:val="en-US" w:eastAsia="zh-CN"/>
          <w14:textFill>
            <w14:solidFill>
              <w14:schemeClr w14:val="tx1"/>
            </w14:solidFill>
          </w14:textFill>
        </w:rPr>
      </w:pPr>
      <w:r>
        <w:rPr>
          <w:rFonts w:hint="eastAsia" w:ascii="仿宋_GB2312" w:hAnsi="仿宋_GB2312" w:eastAsia="仿宋_GB2312" w:cs="仿宋_GB2312"/>
          <w:color w:val="000000" w:themeColor="text1"/>
          <w:spacing w:val="-5"/>
          <w:w w:val="99"/>
          <w:lang w:val="en-US" w:eastAsia="zh-CN"/>
          <w14:textFill>
            <w14:solidFill>
              <w14:schemeClr w14:val="tx1"/>
            </w14:solidFill>
          </w14:textFill>
        </w:rPr>
        <w:t>涉事故设备为京探GJ-200-4型钻机，基本参数：钻孔深度范围 60m、80m、100m、150m、180m、200m；终孔直径范围 150mm、130mm、110mm、191mm、75mm、46mm；主动钻杆（直径×六方） Ф59mm×53mm ；钻孔倾角范围 90°～75°；钻机外形尺寸（L×B×H） 1774mm×1030mm×1460mm；钻机质量（不包括动力机）630kg；回转器参数；立轴转速 118r/min、236r/min、505r/min、1010r/min；立轴移动行程 450mm；立轴空载向上—向下*大移动速度 0.05m/s—0.067m/s；立轴*大给进压力 15kN；</w:t>
      </w:r>
    </w:p>
    <w:p w14:paraId="23B2577C">
      <w:pPr>
        <w:pStyle w:val="2"/>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仿宋_GB2312" w:hAnsi="仿宋_GB2312" w:eastAsia="仿宋_GB2312" w:cs="仿宋_GB2312"/>
          <w:color w:val="FF0000"/>
          <w:spacing w:val="-29"/>
          <w:sz w:val="32"/>
          <w:szCs w:val="32"/>
          <w:lang w:val="en-US" w:eastAsia="zh-CN" w:bidi="ar-SA"/>
        </w:rPr>
      </w:pPr>
      <w:r>
        <w:rPr>
          <w:rFonts w:hint="eastAsia" w:ascii="仿宋_GB2312" w:hAnsi="仿宋_GB2312" w:eastAsia="仿宋_GB2312" w:cs="仿宋_GB2312"/>
          <w:color w:val="FF0000"/>
          <w:spacing w:val="-29"/>
          <w:sz w:val="32"/>
          <w:szCs w:val="32"/>
          <w:lang w:val="en-US" w:eastAsia="zh-CN" w:bidi="ar-SA"/>
        </w:rPr>
        <w:drawing>
          <wp:inline distT="0" distB="0" distL="114300" distR="114300">
            <wp:extent cx="3561080" cy="2708275"/>
            <wp:effectExtent l="0" t="0" r="5080" b="4445"/>
            <wp:docPr id="11" name="图片 11" descr="微信图片_20231116091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图片_20231116091617"/>
                    <pic:cNvPicPr>
                      <a:picLocks noChangeAspect="1"/>
                    </pic:cNvPicPr>
                  </pic:nvPicPr>
                  <pic:blipFill>
                    <a:blip r:embed="rId12"/>
                    <a:stretch>
                      <a:fillRect/>
                    </a:stretch>
                  </pic:blipFill>
                  <pic:spPr>
                    <a:xfrm>
                      <a:off x="0" y="0"/>
                      <a:ext cx="3561080" cy="2708275"/>
                    </a:xfrm>
                    <a:prstGeom prst="rect">
                      <a:avLst/>
                    </a:prstGeom>
                  </pic:spPr>
                </pic:pic>
              </a:graphicData>
            </a:graphic>
          </wp:inline>
        </w:drawing>
      </w:r>
    </w:p>
    <w:p w14:paraId="7CF5CD19">
      <w:pPr>
        <w:pStyle w:val="2"/>
        <w:keepNext w:val="0"/>
        <w:keepLines w:val="0"/>
        <w:pageBreakBefore w:val="0"/>
        <w:widowControl w:val="0"/>
        <w:kinsoku/>
        <w:wordWrap/>
        <w:overflowPunct/>
        <w:topLinePunct w:val="0"/>
        <w:autoSpaceDE w:val="0"/>
        <w:autoSpaceDN w:val="0"/>
        <w:bidi w:val="0"/>
        <w:adjustRightInd/>
        <w:snapToGrid/>
        <w:spacing w:line="560" w:lineRule="exact"/>
        <w:ind w:right="0"/>
        <w:jc w:val="center"/>
        <w:textAlignment w:val="auto"/>
        <w:rPr>
          <w:rFonts w:hint="default" w:ascii="仿宋_GB2312" w:hAnsi="仿宋_GB2312" w:eastAsia="仿宋_GB2312" w:cs="仿宋_GB2312"/>
          <w:color w:val="000000" w:themeColor="text1"/>
          <w:spacing w:val="-29"/>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29"/>
          <w:sz w:val="28"/>
          <w:szCs w:val="28"/>
          <w:lang w:val="en-US" w:eastAsia="zh-CN" w:bidi="ar-SA"/>
          <w14:textFill>
            <w14:solidFill>
              <w14:schemeClr w14:val="tx1"/>
            </w14:solidFill>
          </w14:textFill>
        </w:rPr>
        <w:t>图2 左边第一台为1号勘察钻机，不属于特种设备</w:t>
      </w:r>
      <w:r>
        <w:rPr>
          <w:rFonts w:hint="eastAsia" w:ascii="仿宋_GB2312" w:hAnsi="仿宋_GB2312" w:eastAsia="仿宋_GB2312" w:cs="仿宋_GB2312"/>
          <w:color w:val="000000" w:themeColor="text1"/>
          <w:spacing w:val="-29"/>
          <w:sz w:val="24"/>
          <w:szCs w:val="24"/>
          <w:lang w:val="en-US" w:eastAsia="zh-CN" w:bidi="ar-SA"/>
          <w14:textFill>
            <w14:solidFill>
              <w14:schemeClr w14:val="tx1"/>
            </w14:solidFill>
          </w14:textFill>
        </w:rPr>
        <w:t>。</w:t>
      </w:r>
    </w:p>
    <w:tbl>
      <w:tblPr>
        <w:tblStyle w:val="10"/>
        <w:tblW w:w="49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672"/>
      </w:tblGrid>
      <w:tr w14:paraId="0CCA2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14:paraId="7B8F0CFE">
            <w:pPr>
              <w:pStyle w:val="2"/>
              <w:keepNext w:val="0"/>
              <w:keepLines w:val="0"/>
              <w:pageBreakBefore w:val="0"/>
              <w:widowControl w:val="0"/>
              <w:kinsoku/>
              <w:wordWrap/>
              <w:overflowPunct/>
              <w:topLinePunct w:val="0"/>
              <w:autoSpaceDE w:val="0"/>
              <w:autoSpaceDN w:val="0"/>
              <w:bidi w:val="0"/>
              <w:adjustRightInd/>
              <w:snapToGrid/>
              <w:spacing w:line="240" w:lineRule="auto"/>
              <w:ind w:left="0" w:right="0" w:firstLine="629"/>
              <w:jc w:val="both"/>
              <w:textAlignment w:val="auto"/>
              <w:rPr>
                <w:rFonts w:hint="eastAsia" w:ascii="宋体" w:hAnsi="宋体" w:eastAsia="宋体" w:cs="宋体"/>
                <w:caps w:val="0"/>
                <w:spacing w:val="0"/>
                <w:sz w:val="14"/>
                <w:szCs w:val="14"/>
              </w:rPr>
            </w:pPr>
          </w:p>
        </w:tc>
      </w:tr>
    </w:tbl>
    <w:p w14:paraId="30CBC614">
      <w:pPr>
        <w:pStyle w:val="2"/>
        <w:keepNext w:val="0"/>
        <w:keepLines w:val="0"/>
        <w:pageBreakBefore w:val="0"/>
        <w:widowControl w:val="0"/>
        <w:kinsoku/>
        <w:wordWrap/>
        <w:overflowPunct/>
        <w:topLinePunct w:val="0"/>
        <w:autoSpaceDE w:val="0"/>
        <w:autoSpaceDN w:val="0"/>
        <w:bidi w:val="0"/>
        <w:adjustRightInd/>
        <w:snapToGrid/>
        <w:spacing w:line="240" w:lineRule="auto"/>
        <w:ind w:right="0"/>
        <w:jc w:val="left"/>
        <w:textAlignment w:val="auto"/>
        <w:rPr>
          <w:rFonts w:hint="eastAsia" w:ascii="仿宋_GB2312" w:hAnsi="仿宋_GB2312" w:eastAsia="仿宋_GB2312" w:cs="仿宋_GB2312"/>
          <w:color w:val="FF0000"/>
          <w:spacing w:val="-29"/>
          <w:sz w:val="32"/>
          <w:szCs w:val="32"/>
          <w:lang w:val="en-US" w:eastAsia="zh-CN" w:bidi="ar-SA"/>
        </w:rPr>
      </w:pPr>
      <w:r>
        <w:rPr>
          <w:rFonts w:hint="eastAsia"/>
          <w:color w:val="000000" w:themeColor="text1"/>
          <w:lang w:val="en-US" w:eastAsia="zh-CN"/>
          <w14:textFill>
            <w14:solidFill>
              <w14:schemeClr w14:val="tx1"/>
            </w14:solidFill>
          </w14:textFill>
        </w:rPr>
        <w:drawing>
          <wp:inline distT="0" distB="0" distL="114300" distR="114300">
            <wp:extent cx="2790190" cy="1849120"/>
            <wp:effectExtent l="0" t="0" r="13970" b="10160"/>
            <wp:docPr id="13" name="图片 13" descr="DSC_2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SC_2529"/>
                    <pic:cNvPicPr>
                      <a:picLocks noChangeAspect="1"/>
                    </pic:cNvPicPr>
                  </pic:nvPicPr>
                  <pic:blipFill>
                    <a:blip r:embed="rId13"/>
                    <a:stretch>
                      <a:fillRect/>
                    </a:stretch>
                  </pic:blipFill>
                  <pic:spPr>
                    <a:xfrm>
                      <a:off x="0" y="0"/>
                      <a:ext cx="2790190" cy="1849120"/>
                    </a:xfrm>
                    <a:prstGeom prst="rect">
                      <a:avLst/>
                    </a:prstGeom>
                  </pic:spPr>
                </pic:pic>
              </a:graphicData>
            </a:graphic>
          </wp:inline>
        </w:drawing>
      </w:r>
      <w:r>
        <w:rPr>
          <w:rFonts w:hint="eastAsia"/>
          <w:color w:val="FF0000"/>
          <w:lang w:val="en-US" w:eastAsia="zh-CN"/>
        </w:rPr>
        <w:drawing>
          <wp:inline distT="0" distB="0" distL="114300" distR="114300">
            <wp:extent cx="2778760" cy="1840865"/>
            <wp:effectExtent l="0" t="0" r="10160" b="3175"/>
            <wp:docPr id="14" name="图片 14" descr="DSC_2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DSC_2522"/>
                    <pic:cNvPicPr>
                      <a:picLocks noChangeAspect="1"/>
                    </pic:cNvPicPr>
                  </pic:nvPicPr>
                  <pic:blipFill>
                    <a:blip r:embed="rId14"/>
                    <a:stretch>
                      <a:fillRect/>
                    </a:stretch>
                  </pic:blipFill>
                  <pic:spPr>
                    <a:xfrm>
                      <a:off x="0" y="0"/>
                      <a:ext cx="2778760" cy="1840865"/>
                    </a:xfrm>
                    <a:prstGeom prst="rect">
                      <a:avLst/>
                    </a:prstGeom>
                  </pic:spPr>
                </pic:pic>
              </a:graphicData>
            </a:graphic>
          </wp:inline>
        </w:drawing>
      </w:r>
    </w:p>
    <w:p w14:paraId="79CD2A78">
      <w:pPr>
        <w:spacing w:before="5"/>
        <w:ind w:left="1760" w:hanging="1760" w:hangingChars="800"/>
        <w:jc w:val="center"/>
        <w:rPr>
          <w:rFonts w:hint="eastAsia"/>
          <w:color w:val="000000" w:themeColor="text1"/>
          <w:lang w:val="en-US" w:eastAsia="zh-CN"/>
          <w14:textFill>
            <w14:solidFill>
              <w14:schemeClr w14:val="tx1"/>
            </w14:solidFill>
          </w14:textFill>
        </w:rPr>
      </w:pPr>
    </w:p>
    <w:p w14:paraId="404F146D">
      <w:pPr>
        <w:spacing w:before="5"/>
        <w:jc w:val="both"/>
        <w:rPr>
          <w:color w:val="FF0000"/>
          <w:sz w:val="28"/>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图 3 事故</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设备</w:t>
      </w:r>
      <w:r>
        <w:rPr>
          <w:rFonts w:hint="eastAsia" w:asciiTheme="minorEastAsia" w:hAnsiTheme="minorEastAsia" w:eastAsiaTheme="minorEastAsia" w:cstheme="minorEastAsia"/>
          <w:color w:val="000000" w:themeColor="text1"/>
          <w:sz w:val="28"/>
          <w:szCs w:val="28"/>
          <w14:textFill>
            <w14:solidFill>
              <w14:schemeClr w14:val="tx1"/>
            </w14:solidFill>
          </w14:textFill>
        </w:rPr>
        <w:t>远景照片</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14:textFill>
            <w14:solidFill>
              <w14:schemeClr w14:val="tx1"/>
            </w14:solidFill>
          </w14:textFill>
        </w:rPr>
        <w:t>图 4 涉事</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勘察钻机近照</w:t>
      </w:r>
    </w:p>
    <w:p w14:paraId="64BCA790">
      <w:pPr>
        <w:jc w:val="center"/>
        <w:rPr>
          <w:rFonts w:hint="eastAsia" w:eastAsia="宋体"/>
          <w:color w:val="FF0000"/>
          <w:sz w:val="20"/>
          <w:szCs w:val="32"/>
          <w:lang w:eastAsia="zh-CN"/>
        </w:rPr>
      </w:pPr>
    </w:p>
    <w:p w14:paraId="27BEAF0B">
      <w:pPr>
        <w:jc w:val="center"/>
        <w:rPr>
          <w:rFonts w:hint="eastAsia" w:eastAsia="宋体"/>
          <w:color w:val="FF0000"/>
          <w:sz w:val="20"/>
          <w:szCs w:val="32"/>
          <w:lang w:eastAsia="zh-CN"/>
        </w:rPr>
      </w:pPr>
      <w:r>
        <w:rPr>
          <w:rFonts w:hint="eastAsia" w:eastAsia="宋体"/>
          <w:color w:val="FF0000"/>
          <w:sz w:val="20"/>
          <w:szCs w:val="32"/>
          <w:lang w:eastAsia="zh-CN"/>
        </w:rPr>
        <w:drawing>
          <wp:inline distT="0" distB="0" distL="114300" distR="114300">
            <wp:extent cx="3007995" cy="1992630"/>
            <wp:effectExtent l="0" t="0" r="9525" b="3810"/>
            <wp:docPr id="15" name="图片 15" descr="DSC_2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DSC_2512"/>
                    <pic:cNvPicPr>
                      <a:picLocks noChangeAspect="1"/>
                    </pic:cNvPicPr>
                  </pic:nvPicPr>
                  <pic:blipFill>
                    <a:blip r:embed="rId15"/>
                    <a:stretch>
                      <a:fillRect/>
                    </a:stretch>
                  </pic:blipFill>
                  <pic:spPr>
                    <a:xfrm>
                      <a:off x="0" y="0"/>
                      <a:ext cx="3007995" cy="1992630"/>
                    </a:xfrm>
                    <a:prstGeom prst="rect">
                      <a:avLst/>
                    </a:prstGeom>
                  </pic:spPr>
                </pic:pic>
              </a:graphicData>
            </a:graphic>
          </wp:inline>
        </w:drawing>
      </w:r>
    </w:p>
    <w:p w14:paraId="68651601">
      <w:pPr>
        <w:pStyle w:val="2"/>
        <w:spacing w:line="560" w:lineRule="exact"/>
        <w:ind w:right="270"/>
        <w:jc w:val="center"/>
        <w:rPr>
          <w:rFonts w:hint="eastAsia" w:ascii="仿宋_GB2312" w:hAnsi="仿宋_GB2312" w:cs="仿宋_GB2312" w:eastAsiaTheme="minorEastAsia"/>
          <w:color w:val="000000" w:themeColor="text1"/>
          <w:spacing w:val="-2"/>
          <w:sz w:val="32"/>
          <w:szCs w:val="32"/>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图 5 涉事</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勘察钻机</w:t>
      </w:r>
      <w:r>
        <w:rPr>
          <w:rFonts w:hint="eastAsia" w:asciiTheme="minorEastAsia" w:hAnsiTheme="minorEastAsia" w:eastAsiaTheme="minorEastAsia" w:cstheme="minorEastAsia"/>
          <w:color w:val="000000" w:themeColor="text1"/>
          <w:sz w:val="28"/>
          <w:szCs w:val="28"/>
          <w14:textFill>
            <w14:solidFill>
              <w14:schemeClr w14:val="tx1"/>
            </w14:solidFill>
          </w14:textFill>
        </w:rPr>
        <w:t>铭牌</w:t>
      </w:r>
    </w:p>
    <w:p w14:paraId="54760E65">
      <w:pPr>
        <w:keepNext w:val="0"/>
        <w:keepLines w:val="0"/>
        <w:pageBreakBefore w:val="0"/>
        <w:widowControl w:val="0"/>
        <w:kinsoku/>
        <w:wordWrap/>
        <w:overflowPunct/>
        <w:topLinePunct w:val="0"/>
        <w:autoSpaceDE w:val="0"/>
        <w:autoSpaceDN w:val="0"/>
        <w:bidi w:val="0"/>
        <w:adjustRightInd/>
        <w:snapToGrid/>
        <w:spacing w:line="560" w:lineRule="exact"/>
        <w:ind w:firstLine="612" w:firstLineChars="200"/>
        <w:jc w:val="both"/>
        <w:textAlignment w:val="auto"/>
        <w:rPr>
          <w:rFonts w:ascii="楷体_GB2312" w:hAnsi="楷体_GB2312" w:eastAsia="楷体_GB2312" w:cs="楷体_GB2312"/>
          <w:spacing w:val="-5"/>
          <w:w w:val="99"/>
          <w:sz w:val="32"/>
          <w:szCs w:val="32"/>
        </w:rPr>
      </w:pPr>
      <w:r>
        <w:rPr>
          <w:rFonts w:hint="eastAsia" w:ascii="楷体_GB2312" w:hAnsi="楷体_GB2312" w:eastAsia="楷体_GB2312" w:cs="楷体_GB2312"/>
          <w:spacing w:val="-5"/>
          <w:w w:val="99"/>
          <w:sz w:val="32"/>
          <w:szCs w:val="32"/>
        </w:rPr>
        <w:t>（</w:t>
      </w:r>
      <w:r>
        <w:rPr>
          <w:rFonts w:hint="eastAsia" w:ascii="楷体_GB2312" w:hAnsi="楷体_GB2312" w:eastAsia="楷体_GB2312" w:cs="楷体_GB2312"/>
          <w:spacing w:val="-5"/>
          <w:w w:val="99"/>
          <w:sz w:val="32"/>
          <w:szCs w:val="32"/>
          <w:lang w:eastAsia="zh-CN"/>
        </w:rPr>
        <w:t>五</w:t>
      </w:r>
      <w:r>
        <w:rPr>
          <w:rFonts w:hint="eastAsia" w:ascii="楷体_GB2312" w:hAnsi="楷体_GB2312" w:eastAsia="楷体_GB2312" w:cs="楷体_GB2312"/>
          <w:spacing w:val="-5"/>
          <w:w w:val="99"/>
          <w:sz w:val="32"/>
          <w:szCs w:val="32"/>
        </w:rPr>
        <w:t>）人员伤亡和直接经济损失情况</w:t>
      </w:r>
    </w:p>
    <w:p w14:paraId="17AB68E0">
      <w:pPr>
        <w:keepNext w:val="0"/>
        <w:keepLines w:val="0"/>
        <w:pageBreakBefore w:val="0"/>
        <w:widowControl w:val="0"/>
        <w:kinsoku/>
        <w:wordWrap/>
        <w:overflowPunct/>
        <w:topLinePunct w:val="0"/>
        <w:autoSpaceDE w:val="0"/>
        <w:autoSpaceDN w:val="0"/>
        <w:bidi w:val="0"/>
        <w:adjustRightInd/>
        <w:snapToGrid/>
        <w:spacing w:line="560" w:lineRule="exact"/>
        <w:ind w:firstLine="631"/>
        <w:jc w:val="both"/>
        <w:textAlignment w:val="auto"/>
        <w:rPr>
          <w:rFonts w:ascii="仿宋_GB2312" w:hAnsi="仿宋_GB2312" w:eastAsia="仿宋_GB2312" w:cs="仿宋_GB2312"/>
          <w:spacing w:val="-2"/>
          <w:sz w:val="32"/>
          <w:szCs w:val="32"/>
        </w:rPr>
      </w:pPr>
      <w:r>
        <w:rPr>
          <w:rFonts w:hint="eastAsia" w:ascii="仿宋_GB2312" w:hAnsi="仿宋_GB2312" w:eastAsia="仿宋_GB2312" w:cs="仿宋_GB2312"/>
          <w:spacing w:val="1"/>
          <w:w w:val="99"/>
          <w:sz w:val="32"/>
          <w:szCs w:val="32"/>
        </w:rPr>
        <w:t>本次事故造成1人死亡。</w:t>
      </w:r>
      <w:r>
        <w:rPr>
          <w:rFonts w:hint="eastAsia" w:ascii="仿宋_GB2312" w:hAnsi="仿宋_GB2312" w:eastAsia="仿宋_GB2312" w:cs="仿宋_GB2312"/>
          <w:spacing w:val="-24"/>
          <w:sz w:val="32"/>
          <w:szCs w:val="32"/>
        </w:rPr>
        <w:t>根据《企业职工</w:t>
      </w:r>
      <w:r>
        <w:rPr>
          <w:rFonts w:hint="eastAsia" w:ascii="仿宋_GB2312" w:hAnsi="仿宋_GB2312" w:eastAsia="仿宋_GB2312" w:cs="仿宋_GB2312"/>
          <w:spacing w:val="-4"/>
          <w:sz w:val="32"/>
          <w:szCs w:val="32"/>
        </w:rPr>
        <w:t>伤亡事故经济损失统计标准</w:t>
      </w:r>
      <w:r>
        <w:rPr>
          <w:rFonts w:hint="eastAsia" w:ascii="仿宋_GB2312" w:hAnsi="仿宋_GB2312" w:eastAsia="仿宋_GB2312" w:cs="仿宋_GB2312"/>
          <w:spacing w:val="-262"/>
          <w:sz w:val="32"/>
          <w:szCs w:val="32"/>
        </w:rPr>
        <w:t>》</w:t>
      </w:r>
      <w:r>
        <w:rPr>
          <w:rFonts w:hint="eastAsia" w:ascii="仿宋_GB2312" w:hAnsi="仿宋_GB2312" w:eastAsia="仿宋_GB2312" w:cs="仿宋_GB2312"/>
          <w:spacing w:val="-4"/>
          <w:sz w:val="32"/>
          <w:szCs w:val="32"/>
        </w:rPr>
        <w:t>（GB6721-1986）</w:t>
      </w:r>
      <w:r>
        <w:rPr>
          <w:rFonts w:hint="eastAsia" w:ascii="仿宋_GB2312" w:hAnsi="仿宋_GB2312" w:eastAsia="仿宋_GB2312" w:cs="仿宋_GB2312"/>
          <w:spacing w:val="-2"/>
          <w:sz w:val="32"/>
          <w:szCs w:val="32"/>
        </w:rPr>
        <w:t>有关规定统计，本次事故造成</w:t>
      </w:r>
      <w:r>
        <w:rPr>
          <w:rFonts w:hint="eastAsia" w:ascii="仿宋_GB2312" w:hAnsi="仿宋_GB2312" w:eastAsia="仿宋_GB2312" w:cs="仿宋_GB2312"/>
          <w:spacing w:val="-2"/>
          <w:sz w:val="32"/>
          <w:szCs w:val="32"/>
          <w:lang w:eastAsia="zh-CN"/>
        </w:rPr>
        <w:t>孟盛松</w:t>
      </w:r>
      <w:r>
        <w:rPr>
          <w:rFonts w:hint="eastAsia" w:ascii="仿宋_GB2312" w:hAnsi="仿宋_GB2312" w:eastAsia="仿宋_GB2312" w:cs="仿宋_GB2312"/>
          <w:spacing w:val="-2"/>
          <w:sz w:val="32"/>
          <w:szCs w:val="32"/>
        </w:rPr>
        <w:t>死亡，直接经济损失为</w:t>
      </w:r>
      <w:r>
        <w:rPr>
          <w:rFonts w:hint="eastAsia" w:ascii="仿宋_GB2312" w:hAnsi="仿宋_GB2312" w:eastAsia="仿宋_GB2312" w:cs="仿宋_GB2312"/>
          <w:spacing w:val="-2"/>
          <w:sz w:val="32"/>
          <w:szCs w:val="32"/>
          <w:lang w:val="en-US" w:eastAsia="zh-CN"/>
        </w:rPr>
        <w:t>170</w:t>
      </w:r>
      <w:r>
        <w:rPr>
          <w:rFonts w:hint="eastAsia" w:ascii="仿宋_GB2312" w:hAnsi="仿宋_GB2312" w:eastAsia="仿宋_GB2312" w:cs="仿宋_GB2312"/>
          <w:spacing w:val="-2"/>
          <w:sz w:val="32"/>
          <w:szCs w:val="32"/>
        </w:rPr>
        <w:t>万元。</w:t>
      </w:r>
    </w:p>
    <w:p w14:paraId="246E083E">
      <w:pPr>
        <w:keepNext w:val="0"/>
        <w:keepLines w:val="0"/>
        <w:pageBreakBefore w:val="0"/>
        <w:widowControl w:val="0"/>
        <w:kinsoku/>
        <w:wordWrap/>
        <w:overflowPunct/>
        <w:topLinePunct w:val="0"/>
        <w:autoSpaceDE w:val="0"/>
        <w:autoSpaceDN w:val="0"/>
        <w:bidi w:val="0"/>
        <w:adjustRightInd/>
        <w:snapToGrid/>
        <w:spacing w:line="560" w:lineRule="exact"/>
        <w:ind w:firstLine="608" w:firstLineChars="200"/>
        <w:jc w:val="both"/>
        <w:textAlignment w:val="auto"/>
        <w:rPr>
          <w:sz w:val="10"/>
          <w:szCs w:val="32"/>
        </w:rPr>
      </w:pPr>
      <w:r>
        <w:rPr>
          <w:rFonts w:ascii="黑体" w:eastAsia="黑体"/>
          <w:w w:val="95"/>
          <w:sz w:val="32"/>
          <w:szCs w:val="32"/>
        </w:rPr>
        <w:t>二、事故应急处置及评估</w:t>
      </w:r>
      <w:r>
        <w:rPr>
          <w:rFonts w:ascii="黑体" w:eastAsia="黑体"/>
          <w:spacing w:val="-5"/>
          <w:w w:val="95"/>
          <w:sz w:val="32"/>
          <w:szCs w:val="32"/>
        </w:rPr>
        <w:t>情况</w:t>
      </w:r>
    </w:p>
    <w:p w14:paraId="50519BAB">
      <w:pPr>
        <w:keepNext w:val="0"/>
        <w:keepLines w:val="0"/>
        <w:pageBreakBefore w:val="0"/>
        <w:widowControl w:val="0"/>
        <w:kinsoku/>
        <w:wordWrap/>
        <w:overflowPunct/>
        <w:topLinePunct w:val="0"/>
        <w:autoSpaceDE w:val="0"/>
        <w:autoSpaceDN w:val="0"/>
        <w:bidi w:val="0"/>
        <w:adjustRightInd/>
        <w:snapToGrid/>
        <w:spacing w:line="560" w:lineRule="exact"/>
        <w:ind w:firstLine="612" w:firstLineChars="200"/>
        <w:jc w:val="both"/>
        <w:textAlignment w:val="auto"/>
        <w:rPr>
          <w:rFonts w:ascii="楷体_GB2312" w:hAnsi="楷体_GB2312" w:eastAsia="楷体_GB2312" w:cs="楷体_GB2312"/>
          <w:spacing w:val="-5"/>
          <w:w w:val="99"/>
          <w:sz w:val="32"/>
          <w:szCs w:val="32"/>
        </w:rPr>
      </w:pPr>
      <w:r>
        <w:rPr>
          <w:rFonts w:hint="eastAsia" w:ascii="楷体_GB2312" w:hAnsi="楷体_GB2312" w:eastAsia="楷体_GB2312" w:cs="楷体_GB2312"/>
          <w:spacing w:val="-5"/>
          <w:w w:val="99"/>
          <w:sz w:val="32"/>
          <w:szCs w:val="32"/>
        </w:rPr>
        <w:t>（一）事故信息接报及响应情况</w:t>
      </w:r>
    </w:p>
    <w:p w14:paraId="6AA0B7DD">
      <w:pPr>
        <w:keepNext w:val="0"/>
        <w:keepLines w:val="0"/>
        <w:pageBreakBefore w:val="0"/>
        <w:widowControl w:val="0"/>
        <w:kinsoku/>
        <w:wordWrap/>
        <w:overflowPunct/>
        <w:topLinePunct w:val="0"/>
        <w:autoSpaceDE w:val="0"/>
        <w:autoSpaceDN w:val="0"/>
        <w:bidi w:val="0"/>
        <w:adjustRightInd/>
        <w:snapToGrid/>
        <w:spacing w:line="560" w:lineRule="exact"/>
        <w:ind w:firstLine="631"/>
        <w:jc w:val="both"/>
        <w:textAlignment w:val="auto"/>
        <w:rPr>
          <w:rFonts w:hint="eastAsia" w:ascii="仿宋_GB2312" w:hAnsi="仿宋_GB2312" w:eastAsia="仿宋_GB2312" w:cs="仿宋_GB2312"/>
          <w:spacing w:val="-24"/>
          <w:sz w:val="32"/>
          <w:szCs w:val="32"/>
        </w:rPr>
      </w:pPr>
      <w:r>
        <w:rPr>
          <w:rFonts w:hint="eastAsia" w:ascii="仿宋_GB2312" w:hAnsi="仿宋_GB2312" w:eastAsia="仿宋_GB2312" w:cs="仿宋_GB2312"/>
          <w:spacing w:val="-24"/>
          <w:sz w:val="32"/>
          <w:szCs w:val="32"/>
          <w:lang w:val="en-US" w:eastAsia="zh-CN"/>
        </w:rPr>
        <w:t>8</w:t>
      </w:r>
      <w:r>
        <w:rPr>
          <w:rFonts w:hint="eastAsia" w:ascii="仿宋_GB2312" w:hAnsi="仿宋_GB2312" w:eastAsia="仿宋_GB2312" w:cs="仿宋_GB2312"/>
          <w:spacing w:val="-24"/>
          <w:sz w:val="32"/>
          <w:szCs w:val="32"/>
        </w:rPr>
        <w:t>时</w:t>
      </w:r>
      <w:r>
        <w:rPr>
          <w:rFonts w:hint="eastAsia" w:ascii="仿宋_GB2312" w:hAnsi="仿宋_GB2312" w:eastAsia="仿宋_GB2312" w:cs="仿宋_GB2312"/>
          <w:spacing w:val="-24"/>
          <w:sz w:val="32"/>
          <w:szCs w:val="32"/>
          <w:lang w:val="en-US" w:eastAsia="zh-CN"/>
        </w:rPr>
        <w:t>06</w:t>
      </w:r>
      <w:r>
        <w:rPr>
          <w:rFonts w:hint="eastAsia" w:ascii="仿宋_GB2312" w:hAnsi="仿宋_GB2312" w:eastAsia="仿宋_GB2312" w:cs="仿宋_GB2312"/>
          <w:spacing w:val="-24"/>
          <w:sz w:val="32"/>
          <w:szCs w:val="32"/>
        </w:rPr>
        <w:t>分许，</w:t>
      </w:r>
      <w:r>
        <w:rPr>
          <w:rFonts w:hint="eastAsia" w:ascii="仿宋_GB2312" w:hAnsi="仿宋_GB2312" w:eastAsia="仿宋_GB2312" w:cs="仿宋_GB2312"/>
          <w:spacing w:val="-24"/>
          <w:sz w:val="32"/>
          <w:szCs w:val="32"/>
          <w:lang w:eastAsia="zh-CN"/>
        </w:rPr>
        <w:t>和孟盛松在一个工地做事的工友蒋治荣打电话向孟盛兵报告了事故</w:t>
      </w:r>
      <w:r>
        <w:rPr>
          <w:rFonts w:hint="eastAsia" w:ascii="仿宋_GB2312" w:hAnsi="仿宋_GB2312" w:eastAsia="仿宋_GB2312" w:cs="仿宋_GB2312"/>
          <w:spacing w:val="-24"/>
          <w:sz w:val="32"/>
          <w:szCs w:val="32"/>
        </w:rPr>
        <w:t>。</w:t>
      </w:r>
    </w:p>
    <w:p w14:paraId="1D5185F3">
      <w:pPr>
        <w:keepNext w:val="0"/>
        <w:keepLines w:val="0"/>
        <w:pageBreakBefore w:val="0"/>
        <w:widowControl w:val="0"/>
        <w:kinsoku/>
        <w:wordWrap/>
        <w:overflowPunct/>
        <w:topLinePunct w:val="0"/>
        <w:autoSpaceDE w:val="0"/>
        <w:autoSpaceDN w:val="0"/>
        <w:bidi w:val="0"/>
        <w:adjustRightInd/>
        <w:snapToGrid/>
        <w:spacing w:line="560" w:lineRule="exact"/>
        <w:ind w:firstLine="631"/>
        <w:jc w:val="both"/>
        <w:textAlignment w:val="auto"/>
        <w:rPr>
          <w:rFonts w:ascii="仿宋_GB2312" w:hAnsi="仿宋_GB2312" w:eastAsia="仿宋_GB2312" w:cs="仿宋_GB2312"/>
          <w:color w:val="000000" w:themeColor="text1"/>
          <w:w w:val="95"/>
          <w:sz w:val="32"/>
          <w:szCs w:val="32"/>
          <w14:textFill>
            <w14:solidFill>
              <w14:schemeClr w14:val="tx1"/>
            </w14:solidFill>
          </w14:textFill>
        </w:rPr>
      </w:pPr>
      <w:r>
        <w:rPr>
          <w:rFonts w:hint="eastAsia" w:ascii="仿宋_GB2312" w:hAnsi="仿宋_GB2312" w:eastAsia="仿宋_GB2312" w:cs="仿宋_GB2312"/>
          <w:color w:val="000000" w:themeColor="text1"/>
          <w:spacing w:val="-8"/>
          <w:w w:val="95"/>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pacing w:val="-8"/>
          <w:w w:val="95"/>
          <w:sz w:val="32"/>
          <w:szCs w:val="32"/>
          <w14:textFill>
            <w14:solidFill>
              <w14:schemeClr w14:val="tx1"/>
            </w14:solidFill>
          </w14:textFill>
        </w:rPr>
        <w:t>时</w:t>
      </w:r>
      <w:r>
        <w:rPr>
          <w:rFonts w:hint="eastAsia" w:ascii="仿宋_GB2312" w:hAnsi="仿宋_GB2312" w:eastAsia="仿宋_GB2312" w:cs="仿宋_GB2312"/>
          <w:color w:val="000000" w:themeColor="text1"/>
          <w:spacing w:val="-8"/>
          <w:w w:val="95"/>
          <w:sz w:val="32"/>
          <w:szCs w:val="32"/>
          <w:lang w:val="en-US" w:eastAsia="zh-CN"/>
          <w14:textFill>
            <w14:solidFill>
              <w14:schemeClr w14:val="tx1"/>
            </w14:solidFill>
          </w14:textFill>
        </w:rPr>
        <w:t>30</w:t>
      </w:r>
      <w:r>
        <w:rPr>
          <w:rFonts w:hint="eastAsia" w:ascii="仿宋_GB2312" w:hAnsi="仿宋_GB2312" w:eastAsia="仿宋_GB2312" w:cs="仿宋_GB2312"/>
          <w:color w:val="000000" w:themeColor="text1"/>
          <w:w w:val="95"/>
          <w:sz w:val="32"/>
          <w:szCs w:val="32"/>
          <w14:textFill>
            <w14:solidFill>
              <w14:schemeClr w14:val="tx1"/>
            </w14:solidFill>
          </w14:textFill>
        </w:rPr>
        <w:t>分</w:t>
      </w:r>
      <w:r>
        <w:rPr>
          <w:rFonts w:hint="eastAsia" w:ascii="仿宋_GB2312" w:hAnsi="仿宋_GB2312" w:eastAsia="仿宋_GB2312" w:cs="仿宋_GB2312"/>
          <w:color w:val="000000" w:themeColor="text1"/>
          <w:w w:val="95"/>
          <w:sz w:val="32"/>
          <w:szCs w:val="32"/>
          <w:lang w:eastAsia="zh-CN"/>
          <w14:textFill>
            <w14:solidFill>
              <w14:schemeClr w14:val="tx1"/>
            </w14:solidFill>
          </w14:textFill>
        </w:rPr>
        <w:t>许</w:t>
      </w:r>
      <w:r>
        <w:rPr>
          <w:rFonts w:hint="eastAsia" w:ascii="仿宋_GB2312" w:hAnsi="仿宋_GB2312" w:eastAsia="仿宋_GB2312" w:cs="仿宋_GB2312"/>
          <w:color w:val="000000" w:themeColor="text1"/>
          <w:w w:val="95"/>
          <w:sz w:val="32"/>
          <w:szCs w:val="32"/>
          <w14:textFill>
            <w14:solidFill>
              <w14:schemeClr w14:val="tx1"/>
            </w14:solidFill>
          </w14:textFill>
        </w:rPr>
        <w:t>，</w:t>
      </w:r>
      <w:r>
        <w:rPr>
          <w:rFonts w:hint="eastAsia" w:ascii="仿宋_GB2312" w:hAnsi="仿宋_GB2312" w:eastAsia="仿宋_GB2312" w:cs="仿宋_GB2312"/>
          <w:color w:val="000000" w:themeColor="text1"/>
          <w:spacing w:val="-5"/>
          <w:w w:val="99"/>
          <w:sz w:val="32"/>
          <w:szCs w:val="32"/>
          <w:lang w:val="en-US" w:eastAsia="zh-CN" w:bidi="ar-SA"/>
          <w14:textFill>
            <w14:solidFill>
              <w14:schemeClr w14:val="tx1"/>
            </w14:solidFill>
          </w14:textFill>
        </w:rPr>
        <w:t>蒋治荣</w:t>
      </w:r>
      <w:r>
        <w:rPr>
          <w:rFonts w:hint="eastAsia" w:ascii="仿宋_GB2312" w:hAnsi="仿宋_GB2312" w:eastAsia="仿宋_GB2312" w:cs="仿宋_GB2312"/>
          <w:color w:val="000000" w:themeColor="text1"/>
          <w:w w:val="95"/>
          <w:sz w:val="32"/>
          <w:szCs w:val="32"/>
          <w:lang w:eastAsia="zh-CN"/>
          <w14:textFill>
            <w14:solidFill>
              <w14:schemeClr w14:val="tx1"/>
            </w14:solidFill>
          </w14:textFill>
        </w:rPr>
        <w:t>拨打</w:t>
      </w:r>
      <w:r>
        <w:rPr>
          <w:rFonts w:hint="eastAsia" w:ascii="仿宋_GB2312" w:hAnsi="仿宋_GB2312" w:eastAsia="仿宋_GB2312" w:cs="仿宋_GB2312"/>
          <w:color w:val="000000" w:themeColor="text1"/>
          <w:w w:val="95"/>
          <w:sz w:val="32"/>
          <w:szCs w:val="32"/>
          <w:lang w:val="en-US" w:eastAsia="zh-CN"/>
          <w14:textFill>
            <w14:solidFill>
              <w14:schemeClr w14:val="tx1"/>
            </w14:solidFill>
          </w14:textFill>
        </w:rPr>
        <w:t>110向荔浦市公安局</w:t>
      </w:r>
      <w:r>
        <w:rPr>
          <w:rFonts w:hint="eastAsia" w:ascii="仿宋_GB2312" w:hAnsi="仿宋_GB2312" w:eastAsia="仿宋_GB2312" w:cs="仿宋_GB2312"/>
          <w:color w:val="000000" w:themeColor="text1"/>
          <w:w w:val="95"/>
          <w:sz w:val="32"/>
          <w:szCs w:val="32"/>
          <w14:textFill>
            <w14:solidFill>
              <w14:schemeClr w14:val="tx1"/>
            </w14:solidFill>
          </w14:textFill>
        </w:rPr>
        <w:t>报告事故情况。</w:t>
      </w:r>
    </w:p>
    <w:p w14:paraId="7A59A459">
      <w:pPr>
        <w:keepNext w:val="0"/>
        <w:keepLines w:val="0"/>
        <w:pageBreakBefore w:val="0"/>
        <w:widowControl w:val="0"/>
        <w:kinsoku/>
        <w:wordWrap/>
        <w:overflowPunct/>
        <w:topLinePunct w:val="0"/>
        <w:autoSpaceDE w:val="0"/>
        <w:autoSpaceDN w:val="0"/>
        <w:bidi w:val="0"/>
        <w:adjustRightInd/>
        <w:snapToGrid/>
        <w:spacing w:line="560" w:lineRule="exact"/>
        <w:ind w:firstLine="631"/>
        <w:jc w:val="both"/>
        <w:textAlignment w:val="auto"/>
        <w:rPr>
          <w:rFonts w:hint="eastAsia" w:ascii="仿宋_GB2312" w:hAnsi="仿宋_GB2312" w:eastAsia="仿宋_GB2312" w:cs="仿宋_GB2312"/>
          <w:color w:val="000000" w:themeColor="text1"/>
          <w:spacing w:val="-8"/>
          <w:w w:val="95"/>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8"/>
          <w:w w:val="95"/>
          <w:sz w:val="32"/>
          <w:szCs w:val="32"/>
          <w:lang w:val="en-US" w:eastAsia="zh-CN"/>
          <w14:textFill>
            <w14:solidFill>
              <w14:schemeClr w14:val="tx1"/>
            </w14:solidFill>
          </w14:textFill>
        </w:rPr>
        <w:t>8时40分许，荔浦市公安局将事故告知了荔浦市应急管理局和荔浦市住建局。接到事故报告后，市应急管理局将事故情况上报了荔浦市委、市人民政府，同时通报给了总工会、纪委监委等相关部门。</w:t>
      </w:r>
    </w:p>
    <w:p w14:paraId="06E915C1">
      <w:pPr>
        <w:keepNext w:val="0"/>
        <w:keepLines w:val="0"/>
        <w:pageBreakBefore w:val="0"/>
        <w:widowControl w:val="0"/>
        <w:kinsoku/>
        <w:wordWrap/>
        <w:overflowPunct/>
        <w:topLinePunct w:val="0"/>
        <w:autoSpaceDE w:val="0"/>
        <w:autoSpaceDN w:val="0"/>
        <w:bidi w:val="0"/>
        <w:adjustRightInd/>
        <w:snapToGrid/>
        <w:spacing w:line="560" w:lineRule="exact"/>
        <w:ind w:firstLine="612" w:firstLineChars="200"/>
        <w:jc w:val="both"/>
        <w:textAlignment w:val="auto"/>
        <w:rPr>
          <w:rFonts w:ascii="楷体_GB2312" w:hAnsi="楷体_GB2312" w:eastAsia="楷体_GB2312" w:cs="楷体_GB2312"/>
          <w:spacing w:val="-5"/>
          <w:w w:val="99"/>
          <w:sz w:val="32"/>
          <w:szCs w:val="32"/>
        </w:rPr>
      </w:pPr>
      <w:r>
        <w:rPr>
          <w:rFonts w:hint="eastAsia" w:ascii="楷体_GB2312" w:hAnsi="楷体_GB2312" w:eastAsia="楷体_GB2312" w:cs="楷体_GB2312"/>
          <w:spacing w:val="-5"/>
          <w:w w:val="99"/>
          <w:sz w:val="32"/>
          <w:szCs w:val="32"/>
        </w:rPr>
        <w:t>（二）事故现场应急处置情况</w:t>
      </w:r>
    </w:p>
    <w:p w14:paraId="74D34D0C">
      <w:pPr>
        <w:keepNext w:val="0"/>
        <w:keepLines w:val="0"/>
        <w:pageBreakBefore w:val="0"/>
        <w:widowControl w:val="0"/>
        <w:kinsoku/>
        <w:wordWrap/>
        <w:overflowPunct/>
        <w:topLinePunct w:val="0"/>
        <w:autoSpaceDE w:val="0"/>
        <w:autoSpaceDN w:val="0"/>
        <w:bidi w:val="0"/>
        <w:adjustRightInd/>
        <w:snapToGrid/>
        <w:spacing w:line="560" w:lineRule="exact"/>
        <w:ind w:firstLine="629"/>
        <w:jc w:val="both"/>
        <w:textAlignment w:val="auto"/>
        <w:rPr>
          <w:rFonts w:ascii="仿宋_GB2312" w:hAnsi="仿宋_GB2312" w:eastAsia="仿宋_GB2312" w:cs="仿宋_GB2312"/>
          <w:spacing w:val="-1"/>
          <w:w w:val="99"/>
          <w:sz w:val="32"/>
          <w:szCs w:val="32"/>
        </w:rPr>
      </w:pPr>
      <w:r>
        <w:rPr>
          <w:rFonts w:hint="eastAsia" w:ascii="仿宋_GB2312" w:hAnsi="仿宋_GB2312" w:eastAsia="仿宋_GB2312" w:cs="仿宋_GB2312"/>
          <w:w w:val="99"/>
          <w:sz w:val="32"/>
          <w:szCs w:val="32"/>
          <w:lang w:val="en-US" w:eastAsia="zh-CN"/>
        </w:rPr>
        <w:t>8时</w:t>
      </w:r>
      <w:r>
        <w:rPr>
          <w:rFonts w:hint="eastAsia" w:ascii="仿宋_GB2312" w:hAnsi="仿宋_GB2312" w:eastAsia="仿宋_GB2312" w:cs="仿宋_GB2312"/>
          <w:spacing w:val="-1"/>
          <w:w w:val="99"/>
          <w:sz w:val="32"/>
          <w:szCs w:val="32"/>
        </w:rPr>
        <w:t>许事故发生，</w:t>
      </w:r>
      <w:r>
        <w:rPr>
          <w:rFonts w:hint="eastAsia" w:ascii="仿宋_GB2312" w:hAnsi="仿宋_GB2312" w:eastAsia="仿宋_GB2312" w:cs="仿宋_GB2312"/>
          <w:spacing w:val="-1"/>
          <w:w w:val="99"/>
          <w:sz w:val="32"/>
          <w:szCs w:val="32"/>
          <w:lang w:eastAsia="zh-CN"/>
        </w:rPr>
        <w:t>唐阿荣立即抱起孟盛松放到钻探机旁的空地上面，蒋治荣关掉涉事钻探机后马上打电话给</w:t>
      </w:r>
      <w:r>
        <w:rPr>
          <w:rFonts w:hint="eastAsia" w:ascii="仿宋_GB2312" w:hAnsi="仿宋_GB2312" w:eastAsia="仿宋_GB2312" w:cs="仿宋_GB2312"/>
          <w:spacing w:val="-1"/>
          <w:w w:val="99"/>
          <w:sz w:val="32"/>
          <w:szCs w:val="32"/>
          <w:lang w:val="en-US" w:eastAsia="zh-CN"/>
        </w:rPr>
        <w:t>120，随后打电话向唐纯海报告事故，8时17分，荔浦市人民医院救护人员到达现场抢救，8时26分宣布孟盛松死亡。</w:t>
      </w:r>
    </w:p>
    <w:p w14:paraId="28CB0356">
      <w:pPr>
        <w:keepNext w:val="0"/>
        <w:keepLines w:val="0"/>
        <w:pageBreakBefore w:val="0"/>
        <w:widowControl w:val="0"/>
        <w:kinsoku/>
        <w:wordWrap/>
        <w:overflowPunct/>
        <w:topLinePunct w:val="0"/>
        <w:autoSpaceDE w:val="0"/>
        <w:autoSpaceDN w:val="0"/>
        <w:bidi w:val="0"/>
        <w:adjustRightInd/>
        <w:snapToGrid/>
        <w:spacing w:line="560" w:lineRule="exact"/>
        <w:ind w:firstLine="629"/>
        <w:jc w:val="both"/>
        <w:textAlignment w:val="auto"/>
        <w:rPr>
          <w:rFonts w:ascii="仿宋_GB2312" w:hAnsi="仿宋_GB2312" w:eastAsia="仿宋_GB2312" w:cs="仿宋_GB2312"/>
          <w:spacing w:val="-1"/>
          <w:w w:val="99"/>
          <w:sz w:val="32"/>
          <w:szCs w:val="32"/>
        </w:rPr>
      </w:pPr>
      <w:r>
        <w:rPr>
          <w:rFonts w:hint="eastAsia" w:ascii="仿宋_GB2312" w:hAnsi="仿宋_GB2312" w:eastAsia="仿宋_GB2312" w:cs="仿宋_GB2312"/>
          <w:spacing w:val="-1"/>
          <w:w w:val="99"/>
          <w:sz w:val="32"/>
          <w:szCs w:val="32"/>
          <w:lang w:eastAsia="zh-CN"/>
        </w:rPr>
        <w:t>接报</w:t>
      </w:r>
      <w:r>
        <w:rPr>
          <w:rFonts w:hint="eastAsia" w:ascii="仿宋_GB2312" w:hAnsi="仿宋_GB2312" w:eastAsia="仿宋_GB2312" w:cs="仿宋_GB2312"/>
          <w:spacing w:val="-1"/>
          <w:w w:val="99"/>
          <w:sz w:val="32"/>
          <w:szCs w:val="32"/>
        </w:rPr>
        <w:t>事故后，</w:t>
      </w:r>
      <w:r>
        <w:rPr>
          <w:rFonts w:hint="eastAsia" w:ascii="仿宋_GB2312" w:hAnsi="仿宋_GB2312" w:eastAsia="仿宋_GB2312" w:cs="仿宋_GB2312"/>
          <w:spacing w:val="-1"/>
          <w:w w:val="99"/>
          <w:sz w:val="32"/>
          <w:szCs w:val="32"/>
          <w:lang w:eastAsia="zh-CN"/>
        </w:rPr>
        <w:t>荔城镇</w:t>
      </w:r>
      <w:r>
        <w:rPr>
          <w:rFonts w:hint="eastAsia" w:ascii="仿宋_GB2312" w:hAnsi="仿宋_GB2312" w:eastAsia="仿宋_GB2312" w:cs="仿宋_GB2312"/>
          <w:spacing w:val="-1"/>
          <w:w w:val="99"/>
          <w:sz w:val="32"/>
          <w:szCs w:val="32"/>
        </w:rPr>
        <w:t>人民政府、市公安局、市应急管理局</w:t>
      </w:r>
      <w:r>
        <w:rPr>
          <w:rFonts w:hint="eastAsia" w:ascii="仿宋_GB2312" w:hAnsi="仿宋_GB2312" w:eastAsia="仿宋_GB2312" w:cs="仿宋_GB2312"/>
          <w:spacing w:val="-1"/>
          <w:w w:val="99"/>
          <w:sz w:val="32"/>
          <w:szCs w:val="32"/>
          <w:lang w:eastAsia="zh-CN"/>
        </w:rPr>
        <w:t>、市住建局</w:t>
      </w:r>
      <w:r>
        <w:rPr>
          <w:rFonts w:hint="eastAsia" w:ascii="仿宋_GB2312" w:hAnsi="仿宋_GB2312" w:eastAsia="仿宋_GB2312" w:cs="仿宋_GB2312"/>
          <w:spacing w:val="-1"/>
          <w:w w:val="99"/>
          <w:sz w:val="32"/>
          <w:szCs w:val="32"/>
        </w:rPr>
        <w:t>等部门立即赶赴现场，开展现场处置及善后工作。</w:t>
      </w:r>
    </w:p>
    <w:p w14:paraId="5E5BB61A">
      <w:pPr>
        <w:keepNext w:val="0"/>
        <w:keepLines w:val="0"/>
        <w:pageBreakBefore w:val="0"/>
        <w:widowControl w:val="0"/>
        <w:kinsoku/>
        <w:wordWrap/>
        <w:overflowPunct/>
        <w:topLinePunct w:val="0"/>
        <w:autoSpaceDE w:val="0"/>
        <w:autoSpaceDN w:val="0"/>
        <w:bidi w:val="0"/>
        <w:adjustRightInd/>
        <w:snapToGrid/>
        <w:spacing w:line="560" w:lineRule="exact"/>
        <w:ind w:firstLine="612" w:firstLineChars="200"/>
        <w:jc w:val="both"/>
        <w:textAlignment w:val="auto"/>
        <w:rPr>
          <w:rFonts w:ascii="楷体_GB2312" w:hAnsi="楷体_GB2312" w:eastAsia="楷体_GB2312" w:cs="楷体_GB2312"/>
          <w:spacing w:val="-5"/>
          <w:w w:val="99"/>
          <w:sz w:val="32"/>
          <w:szCs w:val="32"/>
        </w:rPr>
      </w:pPr>
      <w:r>
        <w:rPr>
          <w:rFonts w:hint="eastAsia" w:ascii="楷体_GB2312" w:hAnsi="楷体_GB2312" w:eastAsia="楷体_GB2312" w:cs="楷体_GB2312"/>
          <w:spacing w:val="-5"/>
          <w:w w:val="99"/>
          <w:sz w:val="32"/>
          <w:szCs w:val="32"/>
        </w:rPr>
        <w:t>（三）医疗救治和善后情况</w:t>
      </w:r>
    </w:p>
    <w:p w14:paraId="18CF063B">
      <w:pPr>
        <w:keepNext w:val="0"/>
        <w:keepLines w:val="0"/>
        <w:pageBreakBefore w:val="0"/>
        <w:widowControl w:val="0"/>
        <w:kinsoku/>
        <w:wordWrap/>
        <w:overflowPunct/>
        <w:topLinePunct w:val="0"/>
        <w:autoSpaceDE w:val="0"/>
        <w:autoSpaceDN w:val="0"/>
        <w:bidi w:val="0"/>
        <w:adjustRightInd/>
        <w:snapToGrid/>
        <w:spacing w:line="560" w:lineRule="exact"/>
        <w:ind w:firstLine="628" w:firstLineChars="200"/>
        <w:jc w:val="both"/>
        <w:textAlignment w:val="auto"/>
        <w:rPr>
          <w:rFonts w:ascii="仿宋_GB2312" w:hAnsi="仿宋_GB2312" w:eastAsia="仿宋_GB2312" w:cs="仿宋_GB2312"/>
          <w:color w:val="000000" w:themeColor="text1"/>
          <w:spacing w:val="-1"/>
          <w:w w:val="99"/>
          <w:sz w:val="32"/>
          <w:szCs w:val="32"/>
          <w14:textFill>
            <w14:solidFill>
              <w14:schemeClr w14:val="tx1"/>
            </w14:solidFill>
          </w14:textFill>
        </w:rPr>
      </w:pPr>
      <w:r>
        <w:rPr>
          <w:rFonts w:hint="eastAsia" w:ascii="仿宋_GB2312" w:hAnsi="仿宋_GB2312" w:eastAsia="仿宋_GB2312" w:cs="仿宋_GB2312"/>
          <w:spacing w:val="-1"/>
          <w:w w:val="99"/>
          <w:sz w:val="32"/>
          <w:szCs w:val="32"/>
        </w:rPr>
        <w:t>事故发生后，</w:t>
      </w:r>
      <w:r>
        <w:rPr>
          <w:rFonts w:hint="eastAsia" w:ascii="仿宋_GB2312" w:hAnsi="仿宋_GB2312" w:eastAsia="仿宋_GB2312" w:cs="仿宋_GB2312"/>
          <w:color w:val="000000" w:themeColor="text1"/>
          <w:spacing w:val="-5"/>
          <w:w w:val="99"/>
          <w:sz w:val="32"/>
          <w:szCs w:val="32"/>
          <w:lang w:val="en-US" w:eastAsia="zh-CN" w:bidi="ar-SA"/>
          <w14:textFill>
            <w14:solidFill>
              <w14:schemeClr w14:val="tx1"/>
            </w14:solidFill>
          </w14:textFill>
        </w:rPr>
        <w:t>荔浦县大发房地产公司及孟盛松的工友</w:t>
      </w:r>
      <w:r>
        <w:rPr>
          <w:rFonts w:hint="eastAsia" w:ascii="仿宋_GB2312" w:hAnsi="仿宋_GB2312" w:eastAsia="仿宋_GB2312" w:cs="仿宋_GB2312"/>
          <w:color w:val="000000" w:themeColor="text1"/>
          <w:spacing w:val="-1"/>
          <w:w w:val="99"/>
          <w:sz w:val="32"/>
          <w:szCs w:val="32"/>
          <w14:textFill>
            <w14:solidFill>
              <w14:schemeClr w14:val="tx1"/>
            </w14:solidFill>
          </w14:textFill>
        </w:rPr>
        <w:t>立即</w:t>
      </w:r>
      <w:r>
        <w:rPr>
          <w:rFonts w:hint="eastAsia" w:ascii="仿宋_GB2312" w:hAnsi="仿宋_GB2312" w:eastAsia="仿宋_GB2312" w:cs="仿宋_GB2312"/>
          <w:color w:val="000000" w:themeColor="text1"/>
          <w:spacing w:val="-1"/>
          <w:w w:val="99"/>
          <w:sz w:val="32"/>
          <w:szCs w:val="32"/>
          <w:lang w:eastAsia="zh-CN"/>
          <w14:textFill>
            <w14:solidFill>
              <w14:schemeClr w14:val="tx1"/>
            </w14:solidFill>
          </w14:textFill>
        </w:rPr>
        <w:t>呼救</w:t>
      </w:r>
      <w:r>
        <w:rPr>
          <w:rFonts w:hint="eastAsia" w:ascii="仿宋_GB2312" w:hAnsi="仿宋_GB2312" w:eastAsia="仿宋_GB2312" w:cs="仿宋_GB2312"/>
          <w:color w:val="000000" w:themeColor="text1"/>
          <w:spacing w:val="-1"/>
          <w:w w:val="99"/>
          <w:sz w:val="32"/>
          <w:szCs w:val="32"/>
          <w:lang w:val="en-US" w:eastAsia="zh-CN"/>
          <w14:textFill>
            <w14:solidFill>
              <w14:schemeClr w14:val="tx1"/>
            </w14:solidFill>
          </w14:textFill>
        </w:rPr>
        <w:t>120</w:t>
      </w:r>
      <w:r>
        <w:rPr>
          <w:rFonts w:hint="eastAsia" w:ascii="仿宋_GB2312" w:hAnsi="仿宋_GB2312" w:eastAsia="仿宋_GB2312" w:cs="仿宋_GB2312"/>
          <w:color w:val="000000" w:themeColor="text1"/>
          <w:spacing w:val="-1"/>
          <w:w w:val="99"/>
          <w:sz w:val="32"/>
          <w:szCs w:val="32"/>
          <w:lang w:eastAsia="zh-CN"/>
          <w14:textFill>
            <w14:solidFill>
              <w14:schemeClr w14:val="tx1"/>
            </w14:solidFill>
          </w14:textFill>
        </w:rPr>
        <w:t>对</w:t>
      </w:r>
      <w:r>
        <w:rPr>
          <w:rFonts w:hint="eastAsia" w:ascii="仿宋_GB2312" w:hAnsi="仿宋_GB2312" w:eastAsia="仿宋_GB2312" w:cs="仿宋_GB2312"/>
          <w:color w:val="000000" w:themeColor="text1"/>
          <w:spacing w:val="-1"/>
          <w:w w:val="99"/>
          <w:sz w:val="32"/>
          <w:szCs w:val="32"/>
          <w14:textFill>
            <w14:solidFill>
              <w14:schemeClr w14:val="tx1"/>
            </w14:solidFill>
          </w14:textFill>
        </w:rPr>
        <w:t>受伤的</w:t>
      </w:r>
      <w:r>
        <w:rPr>
          <w:rFonts w:hint="eastAsia" w:ascii="仿宋_GB2312" w:hAnsi="仿宋_GB2312" w:eastAsia="仿宋_GB2312" w:cs="仿宋_GB2312"/>
          <w:color w:val="000000" w:themeColor="text1"/>
          <w:spacing w:val="-1"/>
          <w:w w:val="99"/>
          <w:sz w:val="32"/>
          <w:szCs w:val="32"/>
          <w:lang w:eastAsia="zh-CN"/>
          <w14:textFill>
            <w14:solidFill>
              <w14:schemeClr w14:val="tx1"/>
            </w14:solidFill>
          </w14:textFill>
        </w:rPr>
        <w:t>孟盛松</w:t>
      </w:r>
      <w:r>
        <w:rPr>
          <w:rFonts w:hint="eastAsia" w:ascii="仿宋_GB2312" w:hAnsi="仿宋_GB2312" w:eastAsia="仿宋_GB2312" w:cs="仿宋_GB2312"/>
          <w:color w:val="000000" w:themeColor="text1"/>
          <w:spacing w:val="-1"/>
          <w:w w:val="99"/>
          <w:sz w:val="32"/>
          <w:szCs w:val="32"/>
          <w14:textFill>
            <w14:solidFill>
              <w14:schemeClr w14:val="tx1"/>
            </w14:solidFill>
          </w14:textFill>
        </w:rPr>
        <w:t>进行救治。</w:t>
      </w:r>
      <w:r>
        <w:rPr>
          <w:rFonts w:hint="eastAsia" w:ascii="仿宋_GB2312" w:hAnsi="仿宋_GB2312" w:eastAsia="仿宋_GB2312" w:cs="仿宋_GB2312"/>
          <w:color w:val="000000" w:themeColor="text1"/>
          <w:spacing w:val="-1"/>
          <w:w w:val="99"/>
          <w:sz w:val="32"/>
          <w:szCs w:val="32"/>
          <w:lang w:eastAsia="zh-CN"/>
          <w14:textFill>
            <w14:solidFill>
              <w14:schemeClr w14:val="tx1"/>
            </w14:solidFill>
          </w14:textFill>
        </w:rPr>
        <w:t>孟盛松</w:t>
      </w:r>
      <w:r>
        <w:rPr>
          <w:rFonts w:hint="eastAsia" w:ascii="仿宋_GB2312" w:hAnsi="仿宋_GB2312" w:eastAsia="仿宋_GB2312" w:cs="仿宋_GB2312"/>
          <w:color w:val="000000" w:themeColor="text1"/>
          <w:spacing w:val="-1"/>
          <w:w w:val="99"/>
          <w:sz w:val="32"/>
          <w:szCs w:val="32"/>
          <w14:textFill>
            <w14:solidFill>
              <w14:schemeClr w14:val="tx1"/>
            </w14:solidFill>
          </w14:textFill>
        </w:rPr>
        <w:t>因</w:t>
      </w:r>
      <w:r>
        <w:rPr>
          <w:rFonts w:hint="eastAsia" w:ascii="仿宋_GB2312" w:hAnsi="仿宋_GB2312" w:eastAsia="仿宋_GB2312" w:cs="仿宋_GB2312"/>
          <w:color w:val="000000" w:themeColor="text1"/>
          <w:spacing w:val="-1"/>
          <w:w w:val="99"/>
          <w:sz w:val="32"/>
          <w:szCs w:val="32"/>
          <w:lang w:eastAsia="zh-CN"/>
          <w14:textFill>
            <w14:solidFill>
              <w14:schemeClr w14:val="tx1"/>
            </w14:solidFill>
          </w14:textFill>
        </w:rPr>
        <w:t>右颞骨，右耳处大量出血等外伤</w:t>
      </w:r>
      <w:r>
        <w:rPr>
          <w:rFonts w:hint="eastAsia" w:ascii="仿宋_GB2312" w:hAnsi="仿宋_GB2312" w:eastAsia="仿宋_GB2312" w:cs="仿宋_GB2312"/>
          <w:color w:val="000000" w:themeColor="text1"/>
          <w:spacing w:val="-1"/>
          <w:w w:val="99"/>
          <w:sz w:val="32"/>
          <w:szCs w:val="32"/>
          <w14:textFill>
            <w14:solidFill>
              <w14:schemeClr w14:val="tx1"/>
            </w14:solidFill>
          </w14:textFill>
        </w:rPr>
        <w:t>原因，经医院抢救无效于2023年</w:t>
      </w:r>
      <w:r>
        <w:rPr>
          <w:rFonts w:hint="eastAsia" w:ascii="仿宋_GB2312" w:hAnsi="仿宋_GB2312" w:eastAsia="仿宋_GB2312" w:cs="仿宋_GB2312"/>
          <w:color w:val="000000" w:themeColor="text1"/>
          <w:spacing w:val="-1"/>
          <w:w w:val="99"/>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pacing w:val="-1"/>
          <w:w w:val="99"/>
          <w:sz w:val="32"/>
          <w:szCs w:val="32"/>
          <w14:textFill>
            <w14:solidFill>
              <w14:schemeClr w14:val="tx1"/>
            </w14:solidFill>
          </w14:textFill>
        </w:rPr>
        <w:t>月</w:t>
      </w:r>
      <w:r>
        <w:rPr>
          <w:rFonts w:hint="eastAsia" w:ascii="仿宋_GB2312" w:hAnsi="仿宋_GB2312" w:eastAsia="仿宋_GB2312" w:cs="仿宋_GB2312"/>
          <w:color w:val="000000" w:themeColor="text1"/>
          <w:spacing w:val="-1"/>
          <w:w w:val="99"/>
          <w:sz w:val="32"/>
          <w:szCs w:val="32"/>
          <w:lang w:val="en-US" w:eastAsia="zh-CN"/>
          <w14:textFill>
            <w14:solidFill>
              <w14:schemeClr w14:val="tx1"/>
            </w14:solidFill>
          </w14:textFill>
        </w:rPr>
        <w:t>24</w:t>
      </w:r>
      <w:r>
        <w:rPr>
          <w:rFonts w:hint="eastAsia" w:ascii="仿宋_GB2312" w:hAnsi="仿宋_GB2312" w:eastAsia="仿宋_GB2312" w:cs="仿宋_GB2312"/>
          <w:color w:val="000000" w:themeColor="text1"/>
          <w:spacing w:val="-1"/>
          <w:w w:val="99"/>
          <w:sz w:val="32"/>
          <w:szCs w:val="32"/>
          <w14:textFill>
            <w14:solidFill>
              <w14:schemeClr w14:val="tx1"/>
            </w14:solidFill>
          </w14:textFill>
        </w:rPr>
        <w:t>日</w:t>
      </w:r>
      <w:r>
        <w:rPr>
          <w:rFonts w:hint="eastAsia" w:ascii="仿宋_GB2312" w:hAnsi="仿宋_GB2312" w:eastAsia="仿宋_GB2312" w:cs="仿宋_GB2312"/>
          <w:color w:val="000000" w:themeColor="text1"/>
          <w:spacing w:val="-1"/>
          <w:w w:val="99"/>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pacing w:val="-1"/>
          <w:w w:val="99"/>
          <w:sz w:val="32"/>
          <w:szCs w:val="32"/>
          <w14:textFill>
            <w14:solidFill>
              <w14:schemeClr w14:val="tx1"/>
            </w14:solidFill>
          </w14:textFill>
        </w:rPr>
        <w:t>时</w:t>
      </w:r>
      <w:r>
        <w:rPr>
          <w:rFonts w:hint="eastAsia" w:ascii="仿宋_GB2312" w:hAnsi="仿宋_GB2312" w:eastAsia="仿宋_GB2312" w:cs="仿宋_GB2312"/>
          <w:color w:val="000000" w:themeColor="text1"/>
          <w:spacing w:val="-1"/>
          <w:w w:val="99"/>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pacing w:val="-1"/>
          <w:w w:val="99"/>
          <w:sz w:val="32"/>
          <w:szCs w:val="32"/>
          <w14:textFill>
            <w14:solidFill>
              <w14:schemeClr w14:val="tx1"/>
            </w14:solidFill>
          </w14:textFill>
        </w:rPr>
        <w:t>6分死亡。</w:t>
      </w:r>
    </w:p>
    <w:p w14:paraId="2F1EF025">
      <w:pPr>
        <w:keepNext w:val="0"/>
        <w:keepLines w:val="0"/>
        <w:pageBreakBefore w:val="0"/>
        <w:widowControl w:val="0"/>
        <w:kinsoku/>
        <w:wordWrap/>
        <w:overflowPunct/>
        <w:topLinePunct w:val="0"/>
        <w:autoSpaceDE w:val="0"/>
        <w:autoSpaceDN w:val="0"/>
        <w:bidi w:val="0"/>
        <w:adjustRightInd/>
        <w:snapToGrid/>
        <w:spacing w:line="560" w:lineRule="exact"/>
        <w:ind w:firstLine="628" w:firstLineChars="200"/>
        <w:jc w:val="both"/>
        <w:textAlignment w:val="auto"/>
        <w:rPr>
          <w:rFonts w:ascii="仿宋_GB2312" w:hAnsi="仿宋_GB2312" w:eastAsia="仿宋_GB2312" w:cs="仿宋_GB2312"/>
          <w:spacing w:val="-1"/>
          <w:w w:val="99"/>
          <w:sz w:val="32"/>
          <w:szCs w:val="32"/>
        </w:rPr>
      </w:pPr>
      <w:r>
        <w:rPr>
          <w:rFonts w:hint="eastAsia" w:ascii="仿宋_GB2312" w:hAnsi="仿宋_GB2312" w:eastAsia="仿宋_GB2312" w:cs="仿宋_GB2312"/>
          <w:color w:val="000000" w:themeColor="text1"/>
          <w:spacing w:val="-1"/>
          <w:w w:val="99"/>
          <w:sz w:val="32"/>
          <w:szCs w:val="32"/>
          <w14:textFill>
            <w14:solidFill>
              <w14:schemeClr w14:val="tx1"/>
            </w14:solidFill>
          </w14:textFill>
        </w:rPr>
        <w:t>事故发生后，</w:t>
      </w:r>
      <w:r>
        <w:rPr>
          <w:rFonts w:hint="eastAsia" w:ascii="仿宋_GB2312" w:hAnsi="仿宋_GB2312" w:eastAsia="仿宋_GB2312" w:cs="仿宋_GB2312"/>
          <w:color w:val="000000" w:themeColor="text1"/>
          <w:spacing w:val="-1"/>
          <w:w w:val="99"/>
          <w:sz w:val="32"/>
          <w:szCs w:val="32"/>
          <w:lang w:eastAsia="zh-CN"/>
          <w14:textFill>
            <w14:solidFill>
              <w14:schemeClr w14:val="tx1"/>
            </w14:solidFill>
          </w14:textFill>
        </w:rPr>
        <w:t>荔城</w:t>
      </w:r>
      <w:r>
        <w:rPr>
          <w:rFonts w:hint="eastAsia" w:ascii="仿宋_GB2312" w:hAnsi="仿宋_GB2312" w:eastAsia="仿宋_GB2312" w:cs="仿宋_GB2312"/>
          <w:color w:val="000000" w:themeColor="text1"/>
          <w:spacing w:val="-1"/>
          <w:w w:val="99"/>
          <w:sz w:val="32"/>
          <w:szCs w:val="32"/>
          <w14:textFill>
            <w14:solidFill>
              <w14:schemeClr w14:val="tx1"/>
            </w14:solidFill>
          </w14:textFill>
        </w:rPr>
        <w:t>镇人民政府</w:t>
      </w:r>
      <w:r>
        <w:rPr>
          <w:rFonts w:hint="eastAsia" w:ascii="仿宋_GB2312" w:hAnsi="仿宋_GB2312" w:eastAsia="仿宋_GB2312" w:cs="仿宋_GB2312"/>
          <w:color w:val="000000" w:themeColor="text1"/>
          <w:spacing w:val="-1"/>
          <w:w w:val="99"/>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5"/>
          <w:w w:val="99"/>
          <w:sz w:val="32"/>
          <w:szCs w:val="32"/>
          <w:lang w:val="en-US" w:eastAsia="zh-CN" w:bidi="ar-SA"/>
          <w14:textFill>
            <w14:solidFill>
              <w14:schemeClr w14:val="tx1"/>
            </w14:solidFill>
          </w14:textFill>
        </w:rPr>
        <w:t>荔浦县大发房地产公司和孟盛兵施工队</w:t>
      </w:r>
      <w:r>
        <w:rPr>
          <w:rFonts w:hint="eastAsia" w:ascii="仿宋_GB2312" w:hAnsi="仿宋_GB2312" w:eastAsia="仿宋_GB2312" w:cs="仿宋_GB2312"/>
          <w:color w:val="000000" w:themeColor="text1"/>
          <w:spacing w:val="-1"/>
          <w:w w:val="99"/>
          <w:sz w:val="32"/>
          <w:szCs w:val="32"/>
          <w14:textFill>
            <w14:solidFill>
              <w14:schemeClr w14:val="tx1"/>
            </w14:solidFill>
          </w14:textFill>
        </w:rPr>
        <w:t>对</w:t>
      </w:r>
      <w:r>
        <w:rPr>
          <w:rFonts w:hint="eastAsia" w:ascii="仿宋_GB2312" w:hAnsi="仿宋_GB2312" w:eastAsia="仿宋_GB2312" w:cs="仿宋_GB2312"/>
          <w:color w:val="000000" w:themeColor="text1"/>
          <w:spacing w:val="-1"/>
          <w:w w:val="99"/>
          <w:sz w:val="32"/>
          <w:szCs w:val="32"/>
          <w:lang w:eastAsia="zh-CN"/>
          <w14:textFill>
            <w14:solidFill>
              <w14:schemeClr w14:val="tx1"/>
            </w14:solidFill>
          </w14:textFill>
        </w:rPr>
        <w:t>孟盛松</w:t>
      </w:r>
      <w:r>
        <w:rPr>
          <w:rFonts w:hint="eastAsia" w:ascii="仿宋_GB2312" w:hAnsi="仿宋_GB2312" w:eastAsia="仿宋_GB2312" w:cs="仿宋_GB2312"/>
          <w:color w:val="000000" w:themeColor="text1"/>
          <w:spacing w:val="-1"/>
          <w:w w:val="99"/>
          <w:sz w:val="32"/>
          <w:szCs w:val="32"/>
          <w14:textFill>
            <w14:solidFill>
              <w14:schemeClr w14:val="tx1"/>
            </w14:solidFill>
          </w14:textFill>
        </w:rPr>
        <w:t>家属进行了安抚工作，当事双方</w:t>
      </w:r>
      <w:r>
        <w:rPr>
          <w:rFonts w:hint="eastAsia" w:ascii="仿宋_GB2312" w:hAnsi="仿宋_GB2312" w:eastAsia="仿宋_GB2312" w:cs="仿宋_GB2312"/>
          <w:spacing w:val="-1"/>
          <w:w w:val="99"/>
          <w:sz w:val="32"/>
          <w:szCs w:val="32"/>
        </w:rPr>
        <w:t>友好协商安排善后事宜，于</w:t>
      </w:r>
      <w:r>
        <w:rPr>
          <w:rFonts w:hint="eastAsia" w:ascii="仿宋_GB2312" w:hAnsi="仿宋_GB2312" w:eastAsia="仿宋_GB2312" w:cs="仿宋_GB2312"/>
          <w:spacing w:val="-1"/>
          <w:w w:val="99"/>
          <w:sz w:val="32"/>
          <w:szCs w:val="32"/>
          <w:lang w:val="en-US" w:eastAsia="zh-CN"/>
        </w:rPr>
        <w:t>8</w:t>
      </w:r>
      <w:r>
        <w:rPr>
          <w:rFonts w:hint="eastAsia" w:ascii="仿宋_GB2312" w:hAnsi="仿宋_GB2312" w:eastAsia="仿宋_GB2312" w:cs="仿宋_GB2312"/>
          <w:spacing w:val="-1"/>
          <w:w w:val="99"/>
          <w:sz w:val="32"/>
          <w:szCs w:val="32"/>
        </w:rPr>
        <w:t>月</w:t>
      </w:r>
      <w:r>
        <w:rPr>
          <w:rFonts w:hint="eastAsia" w:ascii="仿宋_GB2312" w:hAnsi="仿宋_GB2312" w:eastAsia="仿宋_GB2312" w:cs="仿宋_GB2312"/>
          <w:spacing w:val="-1"/>
          <w:w w:val="99"/>
          <w:sz w:val="32"/>
          <w:szCs w:val="32"/>
          <w:lang w:val="en-US" w:eastAsia="zh-CN"/>
        </w:rPr>
        <w:t>25</w:t>
      </w:r>
      <w:r>
        <w:rPr>
          <w:rFonts w:hint="eastAsia" w:ascii="仿宋_GB2312" w:hAnsi="仿宋_GB2312" w:eastAsia="仿宋_GB2312" w:cs="仿宋_GB2312"/>
          <w:spacing w:val="-1"/>
          <w:w w:val="99"/>
          <w:sz w:val="32"/>
          <w:szCs w:val="32"/>
        </w:rPr>
        <w:t>日达成赔偿协议。</w:t>
      </w:r>
    </w:p>
    <w:p w14:paraId="0BBC2B9E">
      <w:pPr>
        <w:keepNext w:val="0"/>
        <w:keepLines w:val="0"/>
        <w:pageBreakBefore w:val="0"/>
        <w:widowControl w:val="0"/>
        <w:kinsoku/>
        <w:wordWrap/>
        <w:overflowPunct/>
        <w:topLinePunct w:val="0"/>
        <w:autoSpaceDE w:val="0"/>
        <w:autoSpaceDN w:val="0"/>
        <w:bidi w:val="0"/>
        <w:adjustRightInd/>
        <w:snapToGrid/>
        <w:spacing w:line="560" w:lineRule="exact"/>
        <w:ind w:firstLine="612" w:firstLineChars="200"/>
        <w:jc w:val="both"/>
        <w:textAlignment w:val="auto"/>
        <w:rPr>
          <w:rFonts w:ascii="楷体_GB2312" w:hAnsi="楷体_GB2312" w:eastAsia="楷体_GB2312" w:cs="楷体_GB2312"/>
          <w:spacing w:val="-5"/>
          <w:w w:val="99"/>
          <w:sz w:val="32"/>
          <w:szCs w:val="32"/>
        </w:rPr>
      </w:pPr>
      <w:r>
        <w:rPr>
          <w:rFonts w:hint="eastAsia" w:ascii="楷体_GB2312" w:hAnsi="楷体_GB2312" w:eastAsia="楷体_GB2312" w:cs="楷体_GB2312"/>
          <w:spacing w:val="-5"/>
          <w:w w:val="99"/>
          <w:sz w:val="32"/>
          <w:szCs w:val="32"/>
        </w:rPr>
        <w:t>（四）事故应急处置评估</w:t>
      </w:r>
    </w:p>
    <w:p w14:paraId="6EC6F1E8">
      <w:pPr>
        <w:keepNext w:val="0"/>
        <w:keepLines w:val="0"/>
        <w:pageBreakBefore w:val="0"/>
        <w:widowControl w:val="0"/>
        <w:kinsoku/>
        <w:wordWrap/>
        <w:overflowPunct/>
        <w:topLinePunct w:val="0"/>
        <w:autoSpaceDE w:val="0"/>
        <w:autoSpaceDN w:val="0"/>
        <w:bidi w:val="0"/>
        <w:adjustRightInd/>
        <w:snapToGrid/>
        <w:spacing w:line="560" w:lineRule="exact"/>
        <w:ind w:firstLine="628" w:firstLineChars="200"/>
        <w:jc w:val="both"/>
        <w:textAlignment w:val="auto"/>
        <w:rPr>
          <w:rFonts w:ascii="仿宋_GB2312" w:hAnsi="仿宋_GB2312" w:eastAsia="仿宋_GB2312" w:cs="仿宋_GB2312"/>
          <w:spacing w:val="-1"/>
          <w:w w:val="99"/>
          <w:sz w:val="32"/>
          <w:szCs w:val="32"/>
        </w:rPr>
      </w:pPr>
      <w:r>
        <w:rPr>
          <w:rFonts w:hint="eastAsia" w:ascii="仿宋_GB2312" w:hAnsi="仿宋_GB2312" w:eastAsia="仿宋_GB2312" w:cs="仿宋_GB2312"/>
          <w:spacing w:val="-1"/>
          <w:w w:val="99"/>
          <w:sz w:val="32"/>
          <w:szCs w:val="32"/>
          <w:lang w:eastAsia="zh-CN"/>
        </w:rPr>
        <w:t>事故发生后，</w:t>
      </w:r>
      <w:r>
        <w:rPr>
          <w:rFonts w:hint="eastAsia" w:ascii="仿宋_GB2312" w:hAnsi="仿宋_GB2312" w:eastAsia="仿宋_GB2312" w:cs="仿宋_GB2312"/>
          <w:spacing w:val="-1"/>
          <w:w w:val="99"/>
          <w:sz w:val="32"/>
          <w:szCs w:val="32"/>
        </w:rPr>
        <w:t>荔浦市委、市人民政府</w:t>
      </w:r>
      <w:r>
        <w:rPr>
          <w:rFonts w:hint="eastAsia" w:ascii="仿宋_GB2312" w:hAnsi="仿宋_GB2312" w:eastAsia="仿宋_GB2312" w:cs="仿宋_GB2312"/>
          <w:spacing w:val="-1"/>
          <w:w w:val="99"/>
          <w:sz w:val="32"/>
          <w:szCs w:val="32"/>
          <w:lang w:eastAsia="zh-CN"/>
        </w:rPr>
        <w:t>启动事故调查机制</w:t>
      </w:r>
      <w:r>
        <w:rPr>
          <w:rFonts w:hint="eastAsia" w:ascii="仿宋_GB2312" w:hAnsi="仿宋_GB2312" w:eastAsia="仿宋_GB2312" w:cs="仿宋_GB2312"/>
          <w:spacing w:val="-1"/>
          <w:w w:val="99"/>
          <w:sz w:val="32"/>
          <w:szCs w:val="32"/>
        </w:rPr>
        <w:t>，有关部门通力合作，信息接报及时，应急反应迅速，指挥统筹高效，处置方法得当，应急处置工作有力、有序、有效。</w:t>
      </w:r>
    </w:p>
    <w:p w14:paraId="34F12EB8">
      <w:pPr>
        <w:keepNext w:val="0"/>
        <w:keepLines w:val="0"/>
        <w:pageBreakBefore w:val="0"/>
        <w:widowControl w:val="0"/>
        <w:kinsoku/>
        <w:wordWrap/>
        <w:overflowPunct/>
        <w:topLinePunct w:val="0"/>
        <w:autoSpaceDE w:val="0"/>
        <w:autoSpaceDN w:val="0"/>
        <w:bidi w:val="0"/>
        <w:adjustRightInd/>
        <w:snapToGrid/>
        <w:spacing w:line="560" w:lineRule="exact"/>
        <w:ind w:firstLine="608" w:firstLineChars="200"/>
        <w:jc w:val="both"/>
        <w:textAlignment w:val="auto"/>
        <w:rPr>
          <w:rFonts w:ascii="黑体" w:eastAsia="黑体"/>
          <w:sz w:val="32"/>
          <w:szCs w:val="32"/>
        </w:rPr>
      </w:pPr>
      <w:r>
        <w:rPr>
          <w:rFonts w:ascii="黑体" w:eastAsia="黑体"/>
          <w:w w:val="95"/>
          <w:sz w:val="32"/>
          <w:szCs w:val="32"/>
        </w:rPr>
        <w:t>三、事故原因</w:t>
      </w:r>
      <w:r>
        <w:rPr>
          <w:rFonts w:ascii="黑体" w:eastAsia="黑体"/>
          <w:spacing w:val="-5"/>
          <w:w w:val="95"/>
          <w:sz w:val="32"/>
          <w:szCs w:val="32"/>
        </w:rPr>
        <w:t>分析</w:t>
      </w:r>
    </w:p>
    <w:p w14:paraId="2D9FE1F7">
      <w:pPr>
        <w:keepNext w:val="0"/>
        <w:keepLines w:val="0"/>
        <w:pageBreakBefore w:val="0"/>
        <w:widowControl w:val="0"/>
        <w:kinsoku/>
        <w:wordWrap/>
        <w:overflowPunct/>
        <w:topLinePunct w:val="0"/>
        <w:autoSpaceDE w:val="0"/>
        <w:autoSpaceDN w:val="0"/>
        <w:bidi w:val="0"/>
        <w:adjustRightInd/>
        <w:snapToGrid/>
        <w:spacing w:line="560" w:lineRule="exact"/>
        <w:ind w:firstLine="612" w:firstLineChars="200"/>
        <w:jc w:val="both"/>
        <w:textAlignment w:val="auto"/>
        <w:rPr>
          <w:rFonts w:ascii="楷体_GB2312" w:hAnsi="楷体_GB2312" w:eastAsia="楷体_GB2312" w:cs="楷体_GB2312"/>
          <w:spacing w:val="-5"/>
          <w:w w:val="99"/>
          <w:sz w:val="32"/>
          <w:szCs w:val="32"/>
        </w:rPr>
      </w:pPr>
      <w:r>
        <w:rPr>
          <w:rFonts w:hint="eastAsia" w:ascii="楷体_GB2312" w:hAnsi="楷体_GB2312" w:eastAsia="楷体_GB2312" w:cs="楷体_GB2312"/>
          <w:spacing w:val="-5"/>
          <w:w w:val="99"/>
          <w:sz w:val="32"/>
          <w:szCs w:val="32"/>
        </w:rPr>
        <w:t>（一）直接原因分析</w:t>
      </w:r>
    </w:p>
    <w:p w14:paraId="172ADF7E">
      <w:pPr>
        <w:keepNext w:val="0"/>
        <w:keepLines w:val="0"/>
        <w:pageBreakBefore w:val="0"/>
        <w:widowControl w:val="0"/>
        <w:kinsoku/>
        <w:wordWrap/>
        <w:overflowPunct/>
        <w:topLinePunct w:val="0"/>
        <w:autoSpaceDE w:val="0"/>
        <w:autoSpaceDN w:val="0"/>
        <w:bidi w:val="0"/>
        <w:adjustRightInd/>
        <w:snapToGrid/>
        <w:spacing w:line="560" w:lineRule="exact"/>
        <w:ind w:firstLine="628" w:firstLineChars="200"/>
        <w:jc w:val="both"/>
        <w:textAlignment w:val="auto"/>
        <w:rPr>
          <w:rFonts w:hint="eastAsia" w:ascii="仿宋_GB2312" w:hAnsi="仿宋_GB2312" w:eastAsia="仿宋_GB2312" w:cs="仿宋_GB2312"/>
          <w:spacing w:val="-1"/>
          <w:w w:val="99"/>
          <w:sz w:val="32"/>
          <w:szCs w:val="32"/>
          <w:lang w:eastAsia="zh-CN"/>
        </w:rPr>
      </w:pPr>
      <w:r>
        <w:rPr>
          <w:rFonts w:hint="eastAsia" w:ascii="仿宋_GB2312" w:hAnsi="仿宋_GB2312" w:eastAsia="仿宋_GB2312" w:cs="仿宋_GB2312"/>
          <w:spacing w:val="-1"/>
          <w:w w:val="99"/>
          <w:sz w:val="32"/>
          <w:szCs w:val="32"/>
        </w:rPr>
        <w:t>调查认定，事故直接原因是</w:t>
      </w:r>
      <w:r>
        <w:rPr>
          <w:rFonts w:hint="eastAsia" w:ascii="仿宋_GB2312" w:hAnsi="仿宋_GB2312" w:eastAsia="仿宋_GB2312" w:cs="仿宋_GB2312"/>
          <w:spacing w:val="-1"/>
          <w:w w:val="99"/>
          <w:sz w:val="32"/>
          <w:szCs w:val="32"/>
          <w:lang w:eastAsia="zh-CN"/>
        </w:rPr>
        <w:t>死者孟盛松安全意识淡薄，违反</w:t>
      </w:r>
      <w:r>
        <w:rPr>
          <w:rFonts w:hint="eastAsia" w:ascii="仿宋_GB2312" w:hAnsi="仿宋_GB2312" w:eastAsia="仿宋_GB2312" w:cs="仿宋_GB2312"/>
          <w:color w:val="000000" w:themeColor="text1"/>
          <w:spacing w:val="-1"/>
          <w:w w:val="99"/>
          <w:sz w:val="32"/>
          <w:szCs w:val="32"/>
          <w:lang w:eastAsia="zh-CN"/>
          <w14:textFill>
            <w14:solidFill>
              <w14:schemeClr w14:val="tx1"/>
            </w14:solidFill>
          </w14:textFill>
        </w:rPr>
        <w:t>操作规定，</w:t>
      </w:r>
      <w:r>
        <w:rPr>
          <w:rFonts w:hint="eastAsia" w:ascii="仿宋_GB2312" w:hAnsi="仿宋_GB2312" w:eastAsia="仿宋_GB2312" w:cs="仿宋_GB2312"/>
          <w:spacing w:val="-1"/>
          <w:w w:val="99"/>
          <w:sz w:val="32"/>
          <w:szCs w:val="32"/>
          <w:lang w:eastAsia="zh-CN"/>
        </w:rPr>
        <w:t>在地质钻探机未关机的情况下加增钻管，被机器打到胸口，经抢救无效死亡。</w:t>
      </w:r>
    </w:p>
    <w:p w14:paraId="7569D1BC">
      <w:pPr>
        <w:keepNext w:val="0"/>
        <w:keepLines w:val="0"/>
        <w:pageBreakBefore w:val="0"/>
        <w:widowControl w:val="0"/>
        <w:kinsoku/>
        <w:wordWrap/>
        <w:overflowPunct/>
        <w:topLinePunct w:val="0"/>
        <w:autoSpaceDE w:val="0"/>
        <w:autoSpaceDN w:val="0"/>
        <w:bidi w:val="0"/>
        <w:adjustRightInd/>
        <w:snapToGrid/>
        <w:spacing w:line="560" w:lineRule="exact"/>
        <w:ind w:firstLine="612" w:firstLineChars="200"/>
        <w:jc w:val="both"/>
        <w:textAlignment w:val="auto"/>
        <w:rPr>
          <w:rFonts w:ascii="楷体_GB2312" w:hAnsi="楷体_GB2312" w:eastAsia="楷体_GB2312" w:cs="楷体_GB2312"/>
          <w:spacing w:val="-5"/>
          <w:w w:val="99"/>
          <w:sz w:val="32"/>
          <w:szCs w:val="32"/>
        </w:rPr>
      </w:pPr>
      <w:r>
        <w:rPr>
          <w:rFonts w:hint="eastAsia" w:ascii="楷体_GB2312" w:hAnsi="楷体_GB2312" w:eastAsia="楷体_GB2312" w:cs="楷体_GB2312"/>
          <w:spacing w:val="-5"/>
          <w:w w:val="99"/>
          <w:sz w:val="32"/>
          <w:szCs w:val="32"/>
        </w:rPr>
        <w:t>（二）其他可能因素排除</w:t>
      </w:r>
    </w:p>
    <w:p w14:paraId="7D074E90">
      <w:pPr>
        <w:keepNext w:val="0"/>
        <w:keepLines w:val="0"/>
        <w:pageBreakBefore w:val="0"/>
        <w:widowControl w:val="0"/>
        <w:kinsoku/>
        <w:wordWrap/>
        <w:overflowPunct/>
        <w:topLinePunct w:val="0"/>
        <w:autoSpaceDE w:val="0"/>
        <w:autoSpaceDN w:val="0"/>
        <w:bidi w:val="0"/>
        <w:adjustRightInd/>
        <w:snapToGrid/>
        <w:spacing w:line="560" w:lineRule="exact"/>
        <w:ind w:firstLine="628" w:firstLineChars="200"/>
        <w:jc w:val="both"/>
        <w:textAlignment w:val="auto"/>
        <w:rPr>
          <w:rFonts w:ascii="仿宋_GB2312" w:hAnsi="仿宋_GB2312" w:eastAsia="仿宋_GB2312" w:cs="仿宋_GB2312"/>
          <w:spacing w:val="-1"/>
          <w:w w:val="99"/>
          <w:sz w:val="32"/>
          <w:szCs w:val="32"/>
        </w:rPr>
      </w:pPr>
      <w:r>
        <w:rPr>
          <w:rFonts w:hint="eastAsia" w:ascii="仿宋_GB2312" w:hAnsi="仿宋_GB2312" w:eastAsia="仿宋_GB2312" w:cs="仿宋_GB2312"/>
          <w:spacing w:val="-1"/>
          <w:w w:val="99"/>
          <w:sz w:val="32"/>
          <w:szCs w:val="32"/>
        </w:rPr>
        <w:t>通过事故现场勘查和询问分析，排除人为故意破坏、突发灾害因素等有关因素。</w:t>
      </w:r>
    </w:p>
    <w:p w14:paraId="0C1994C2">
      <w:pPr>
        <w:keepNext w:val="0"/>
        <w:keepLines w:val="0"/>
        <w:pageBreakBefore w:val="0"/>
        <w:widowControl w:val="0"/>
        <w:kinsoku/>
        <w:wordWrap/>
        <w:overflowPunct/>
        <w:topLinePunct w:val="0"/>
        <w:autoSpaceDE w:val="0"/>
        <w:autoSpaceDN w:val="0"/>
        <w:bidi w:val="0"/>
        <w:adjustRightInd/>
        <w:snapToGrid/>
        <w:spacing w:line="560" w:lineRule="exact"/>
        <w:ind w:firstLine="612" w:firstLineChars="200"/>
        <w:jc w:val="both"/>
        <w:textAlignment w:val="auto"/>
        <w:rPr>
          <w:rFonts w:ascii="楷体_GB2312" w:hAnsi="楷体_GB2312" w:eastAsia="楷体_GB2312" w:cs="楷体_GB2312"/>
          <w:spacing w:val="-5"/>
          <w:w w:val="99"/>
          <w:sz w:val="32"/>
          <w:szCs w:val="32"/>
        </w:rPr>
      </w:pPr>
      <w:r>
        <w:rPr>
          <w:rFonts w:hint="eastAsia" w:ascii="楷体_GB2312" w:hAnsi="楷体_GB2312" w:eastAsia="楷体_GB2312" w:cs="楷体_GB2312"/>
          <w:spacing w:val="-5"/>
          <w:w w:val="99"/>
          <w:sz w:val="32"/>
          <w:szCs w:val="32"/>
        </w:rPr>
        <w:t>（三）间接原因分析</w:t>
      </w:r>
    </w:p>
    <w:p w14:paraId="438B53EF">
      <w:pPr>
        <w:keepNext w:val="0"/>
        <w:keepLines w:val="0"/>
        <w:pageBreakBefore w:val="0"/>
        <w:widowControl w:val="0"/>
        <w:kinsoku/>
        <w:wordWrap/>
        <w:overflowPunct/>
        <w:topLinePunct w:val="0"/>
        <w:autoSpaceDE w:val="0"/>
        <w:autoSpaceDN w:val="0"/>
        <w:bidi w:val="0"/>
        <w:adjustRightInd/>
        <w:snapToGrid/>
        <w:spacing w:line="560" w:lineRule="exact"/>
        <w:ind w:firstLine="628" w:firstLineChars="200"/>
        <w:jc w:val="both"/>
        <w:textAlignment w:val="auto"/>
        <w:rPr>
          <w:rFonts w:hint="eastAsia" w:ascii="仿宋_GB2312" w:hAnsi="仿宋_GB2312" w:eastAsia="仿宋_GB2312" w:cs="仿宋_GB2312"/>
          <w:color w:val="000000" w:themeColor="text1"/>
          <w:spacing w:val="-5"/>
          <w:w w:val="99"/>
          <w:sz w:val="32"/>
          <w:szCs w:val="32"/>
          <w:lang w:val="en-US" w:eastAsia="zh-CN" w:bidi="ar-SA"/>
          <w14:textFill>
            <w14:solidFill>
              <w14:schemeClr w14:val="tx1"/>
            </w14:solidFill>
          </w14:textFill>
        </w:rPr>
      </w:pPr>
      <w:r>
        <w:rPr>
          <w:rFonts w:hint="eastAsia" w:ascii="仿宋_GB2312" w:hAnsi="仿宋_GB2312" w:eastAsia="仿宋_GB2312" w:cs="仿宋_GB2312"/>
          <w:spacing w:val="-1"/>
          <w:w w:val="99"/>
          <w:sz w:val="32"/>
          <w:szCs w:val="32"/>
          <w:lang w:eastAsia="zh-CN"/>
        </w:rPr>
        <w:t>一是</w:t>
      </w:r>
      <w:r>
        <w:rPr>
          <w:rFonts w:hint="eastAsia" w:ascii="仿宋_GB2312" w:hAnsi="仿宋_GB2312" w:eastAsia="仿宋_GB2312" w:cs="仿宋_GB2312"/>
          <w:color w:val="000000" w:themeColor="text1"/>
          <w:spacing w:val="-5"/>
          <w:w w:val="99"/>
          <w:sz w:val="32"/>
          <w:szCs w:val="32"/>
          <w:lang w:val="en-US" w:eastAsia="zh-CN" w:bidi="ar-SA"/>
          <w14:textFill>
            <w14:solidFill>
              <w14:schemeClr w14:val="tx1"/>
            </w14:solidFill>
          </w14:textFill>
        </w:rPr>
        <w:t>荔浦县大发房地产公司将荔浦市华城商厦工程施工勘察发包给不具有施工勘察资质的孟盛兵施工队；</w:t>
      </w:r>
    </w:p>
    <w:p w14:paraId="0D885DDD">
      <w:pPr>
        <w:keepNext w:val="0"/>
        <w:keepLines w:val="0"/>
        <w:pageBreakBefore w:val="0"/>
        <w:widowControl w:val="0"/>
        <w:kinsoku/>
        <w:wordWrap/>
        <w:overflowPunct/>
        <w:topLinePunct w:val="0"/>
        <w:autoSpaceDE w:val="0"/>
        <w:autoSpaceDN w:val="0"/>
        <w:bidi w:val="0"/>
        <w:adjustRightInd/>
        <w:snapToGrid/>
        <w:spacing w:line="560" w:lineRule="exact"/>
        <w:ind w:firstLine="612" w:firstLineChars="200"/>
        <w:jc w:val="both"/>
        <w:textAlignment w:val="auto"/>
        <w:rPr>
          <w:rFonts w:hint="eastAsia" w:ascii="仿宋_GB2312" w:hAnsi="仿宋_GB2312" w:eastAsia="仿宋_GB2312" w:cs="仿宋_GB2312"/>
          <w:color w:val="000000" w:themeColor="text1"/>
          <w:spacing w:val="-5"/>
          <w:w w:val="99"/>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5"/>
          <w:w w:val="99"/>
          <w:sz w:val="32"/>
          <w:szCs w:val="32"/>
          <w:lang w:val="en-US" w:eastAsia="zh-CN" w:bidi="ar-SA"/>
          <w14:textFill>
            <w14:solidFill>
              <w14:schemeClr w14:val="tx1"/>
            </w14:solidFill>
          </w14:textFill>
        </w:rPr>
        <w:t>二是荔浦县大发房地产公司未与孟盛兵施工队签订专门的安全生产管理协议，未明确双方安全生产管理职责，未对项目工程的安全生产工作统一协调，任由施工队自行工作，管理混乱；</w:t>
      </w:r>
    </w:p>
    <w:p w14:paraId="0F32D697">
      <w:pPr>
        <w:keepNext w:val="0"/>
        <w:keepLines w:val="0"/>
        <w:pageBreakBefore w:val="0"/>
        <w:widowControl w:val="0"/>
        <w:kinsoku/>
        <w:wordWrap/>
        <w:overflowPunct/>
        <w:topLinePunct w:val="0"/>
        <w:autoSpaceDE w:val="0"/>
        <w:autoSpaceDN w:val="0"/>
        <w:bidi w:val="0"/>
        <w:adjustRightInd/>
        <w:snapToGrid/>
        <w:spacing w:line="560" w:lineRule="exact"/>
        <w:ind w:firstLine="612" w:firstLineChars="200"/>
        <w:jc w:val="both"/>
        <w:textAlignment w:val="auto"/>
        <w:rPr>
          <w:rFonts w:hint="eastAsia" w:ascii="仿宋_GB2312" w:hAnsi="仿宋_GB2312" w:eastAsia="仿宋_GB2312" w:cs="仿宋_GB2312"/>
          <w:color w:val="000000" w:themeColor="text1"/>
          <w:spacing w:val="-5"/>
          <w:w w:val="99"/>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5"/>
          <w:w w:val="99"/>
          <w:sz w:val="32"/>
          <w:szCs w:val="32"/>
          <w:lang w:val="en-US" w:eastAsia="zh-CN" w:bidi="ar-SA"/>
          <w14:textFill>
            <w14:solidFill>
              <w14:schemeClr w14:val="tx1"/>
            </w14:solidFill>
          </w14:textFill>
        </w:rPr>
        <w:t>三是在施工过程中，荔浦县大发房地产公司管理人员未定期进行安全检查，未能及时发现孟盛松违反操作规定并立即整改。</w:t>
      </w:r>
    </w:p>
    <w:p w14:paraId="167E3B04">
      <w:pPr>
        <w:keepNext w:val="0"/>
        <w:keepLines w:val="0"/>
        <w:pageBreakBefore w:val="0"/>
        <w:widowControl w:val="0"/>
        <w:kinsoku/>
        <w:wordWrap/>
        <w:overflowPunct/>
        <w:topLinePunct w:val="0"/>
        <w:autoSpaceDE w:val="0"/>
        <w:autoSpaceDN w:val="0"/>
        <w:bidi w:val="0"/>
        <w:adjustRightInd/>
        <w:snapToGrid/>
        <w:spacing w:line="560" w:lineRule="exact"/>
        <w:ind w:firstLine="608" w:firstLineChars="200"/>
        <w:jc w:val="both"/>
        <w:textAlignment w:val="auto"/>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w w:val="95"/>
          <w:sz w:val="32"/>
          <w:szCs w:val="32"/>
          <w14:textFill>
            <w14:solidFill>
              <w14:schemeClr w14:val="tx1"/>
            </w14:solidFill>
          </w14:textFill>
        </w:rPr>
        <w:t>四</w:t>
      </w:r>
      <w:r>
        <w:rPr>
          <w:rFonts w:ascii="黑体" w:eastAsia="黑体"/>
          <w:color w:val="000000" w:themeColor="text1"/>
          <w:w w:val="95"/>
          <w:sz w:val="32"/>
          <w:szCs w:val="32"/>
          <w14:textFill>
            <w14:solidFill>
              <w14:schemeClr w14:val="tx1"/>
            </w14:solidFill>
          </w14:textFill>
        </w:rPr>
        <w:t>、对有关责任人员和责任单位的处</w:t>
      </w:r>
      <w:r>
        <w:rPr>
          <w:rFonts w:ascii="黑体" w:eastAsia="黑体"/>
          <w:color w:val="000000" w:themeColor="text1"/>
          <w:spacing w:val="-4"/>
          <w:w w:val="95"/>
          <w:sz w:val="32"/>
          <w:szCs w:val="32"/>
          <w14:textFill>
            <w14:solidFill>
              <w14:schemeClr w14:val="tx1"/>
            </w14:solidFill>
          </w14:textFill>
        </w:rPr>
        <w:t>理建议</w:t>
      </w:r>
    </w:p>
    <w:p w14:paraId="0448D569">
      <w:pPr>
        <w:keepNext w:val="0"/>
        <w:keepLines w:val="0"/>
        <w:pageBreakBefore w:val="0"/>
        <w:widowControl w:val="0"/>
        <w:kinsoku/>
        <w:wordWrap/>
        <w:overflowPunct/>
        <w:topLinePunct w:val="0"/>
        <w:autoSpaceDE w:val="0"/>
        <w:autoSpaceDN w:val="0"/>
        <w:bidi w:val="0"/>
        <w:adjustRightInd/>
        <w:snapToGrid/>
        <w:spacing w:line="560" w:lineRule="exact"/>
        <w:ind w:firstLine="612" w:firstLineChars="200"/>
        <w:jc w:val="both"/>
        <w:textAlignment w:val="auto"/>
        <w:rPr>
          <w:rFonts w:ascii="楷体_GB2312" w:hAnsi="楷体_GB2312" w:eastAsia="楷体_GB2312" w:cs="楷体_GB2312"/>
          <w:color w:val="000000" w:themeColor="text1"/>
          <w:spacing w:val="-5"/>
          <w:w w:val="99"/>
          <w:sz w:val="32"/>
          <w:szCs w:val="32"/>
          <w14:textFill>
            <w14:solidFill>
              <w14:schemeClr w14:val="tx1"/>
            </w14:solidFill>
          </w14:textFill>
        </w:rPr>
      </w:pPr>
      <w:r>
        <w:rPr>
          <w:rFonts w:hint="eastAsia" w:ascii="楷体_GB2312" w:hAnsi="楷体_GB2312" w:eastAsia="楷体_GB2312" w:cs="楷体_GB2312"/>
          <w:color w:val="000000" w:themeColor="text1"/>
          <w:spacing w:val="-5"/>
          <w:w w:val="99"/>
          <w:sz w:val="32"/>
          <w:szCs w:val="32"/>
          <w14:textFill>
            <w14:solidFill>
              <w14:schemeClr w14:val="tx1"/>
            </w14:solidFill>
          </w14:textFill>
        </w:rPr>
        <w:t>（一）对事故责任者的责任认定及处理意见</w:t>
      </w:r>
    </w:p>
    <w:p w14:paraId="121B27A7">
      <w:pPr>
        <w:keepNext w:val="0"/>
        <w:keepLines w:val="0"/>
        <w:pageBreakBefore w:val="0"/>
        <w:widowControl w:val="0"/>
        <w:kinsoku/>
        <w:wordWrap/>
        <w:overflowPunct/>
        <w:topLinePunct w:val="0"/>
        <w:autoSpaceDE w:val="0"/>
        <w:autoSpaceDN w:val="0"/>
        <w:bidi w:val="0"/>
        <w:adjustRightInd/>
        <w:snapToGrid/>
        <w:spacing w:line="560" w:lineRule="exact"/>
        <w:ind w:firstLine="631"/>
        <w:jc w:val="both"/>
        <w:textAlignment w:val="auto"/>
        <w:rPr>
          <w:rFonts w:ascii="仿宋_GB2312" w:hAnsi="仿宋_GB2312" w:eastAsia="仿宋_GB2312" w:cs="仿宋_GB2312"/>
          <w:color w:val="000000" w:themeColor="text1"/>
          <w:spacing w:val="-1"/>
          <w:w w:val="99"/>
          <w:sz w:val="32"/>
          <w:szCs w:val="32"/>
          <w14:textFill>
            <w14:solidFill>
              <w14:schemeClr w14:val="tx1"/>
            </w14:solidFill>
          </w14:textFill>
        </w:rPr>
      </w:pPr>
      <w:r>
        <w:rPr>
          <w:rFonts w:hint="eastAsia" w:ascii="仿宋_GB2312" w:hAnsi="仿宋_GB2312" w:eastAsia="仿宋_GB2312" w:cs="仿宋_GB2312"/>
          <w:color w:val="000000" w:themeColor="text1"/>
          <w:spacing w:val="-1"/>
          <w:w w:val="99"/>
          <w:sz w:val="32"/>
          <w:szCs w:val="32"/>
          <w14:textFill>
            <w14:solidFill>
              <w14:schemeClr w14:val="tx1"/>
            </w14:solidFill>
          </w14:textFill>
        </w:rPr>
        <w:t>1.</w:t>
      </w:r>
      <w:r>
        <w:rPr>
          <w:rFonts w:hint="eastAsia" w:ascii="仿宋_GB2312" w:hAnsi="仿宋_GB2312" w:eastAsia="仿宋_GB2312" w:cs="仿宋_GB2312"/>
          <w:color w:val="000000" w:themeColor="text1"/>
          <w:spacing w:val="-1"/>
          <w:w w:val="99"/>
          <w:sz w:val="32"/>
          <w:szCs w:val="32"/>
          <w:lang w:eastAsia="zh-CN"/>
          <w14:textFill>
            <w14:solidFill>
              <w14:schemeClr w14:val="tx1"/>
            </w14:solidFill>
          </w14:textFill>
        </w:rPr>
        <w:t>孟盛松</w:t>
      </w:r>
      <w:r>
        <w:rPr>
          <w:rFonts w:hint="eastAsia" w:ascii="仿宋_GB2312" w:hAnsi="仿宋_GB2312" w:eastAsia="仿宋_GB2312" w:cs="仿宋_GB2312"/>
          <w:color w:val="000000" w:themeColor="text1"/>
          <w:spacing w:val="-1"/>
          <w:w w:val="99"/>
          <w:sz w:val="32"/>
          <w:szCs w:val="32"/>
          <w14:textFill>
            <w14:solidFill>
              <w14:schemeClr w14:val="tx1"/>
            </w14:solidFill>
          </w14:textFill>
        </w:rPr>
        <w:t>安全意识淡薄，</w:t>
      </w:r>
      <w:r>
        <w:rPr>
          <w:rFonts w:hint="eastAsia" w:ascii="仿宋_GB2312" w:hAnsi="仿宋_GB2312" w:eastAsia="仿宋_GB2312" w:cs="仿宋_GB2312"/>
          <w:color w:val="000000" w:themeColor="text1"/>
          <w:spacing w:val="-1"/>
          <w:w w:val="99"/>
          <w:sz w:val="32"/>
          <w:szCs w:val="32"/>
          <w:lang w:eastAsia="zh-CN"/>
          <w14:textFill>
            <w14:solidFill>
              <w14:schemeClr w14:val="tx1"/>
            </w14:solidFill>
          </w14:textFill>
        </w:rPr>
        <w:t>违规操作，</w:t>
      </w:r>
      <w:r>
        <w:rPr>
          <w:rFonts w:hint="eastAsia" w:ascii="仿宋_GB2312" w:hAnsi="仿宋_GB2312" w:eastAsia="仿宋_GB2312" w:cs="仿宋_GB2312"/>
          <w:color w:val="000000" w:themeColor="text1"/>
          <w:spacing w:val="-1"/>
          <w:w w:val="99"/>
          <w:sz w:val="32"/>
          <w:szCs w:val="32"/>
          <w14:textFill>
            <w14:solidFill>
              <w14:schemeClr w14:val="tx1"/>
            </w14:solidFill>
          </w14:textFill>
        </w:rPr>
        <w:t>不注意辨识作业场所危险，未能预见事故风险，对事故的发生负有直接责任，鉴于其在事故中死亡，建议免予责任追究。</w:t>
      </w:r>
    </w:p>
    <w:p w14:paraId="502DF3A9">
      <w:pPr>
        <w:keepNext w:val="0"/>
        <w:keepLines w:val="0"/>
        <w:pageBreakBefore w:val="0"/>
        <w:widowControl w:val="0"/>
        <w:kinsoku/>
        <w:wordWrap/>
        <w:overflowPunct/>
        <w:topLinePunct w:val="0"/>
        <w:autoSpaceDE w:val="0"/>
        <w:autoSpaceDN w:val="0"/>
        <w:bidi w:val="0"/>
        <w:adjustRightInd/>
        <w:snapToGrid/>
        <w:spacing w:line="560" w:lineRule="exact"/>
        <w:ind w:firstLine="616" w:firstLineChars="200"/>
        <w:jc w:val="both"/>
        <w:textAlignment w:val="auto"/>
        <w:rPr>
          <w:rFonts w:ascii="仿宋_GB2312" w:hAnsi="仿宋_GB2312" w:eastAsia="仿宋_GB2312" w:cs="仿宋_GB2312"/>
          <w:color w:val="000000" w:themeColor="text1"/>
          <w:spacing w:val="-6"/>
          <w:sz w:val="32"/>
          <w:szCs w:val="32"/>
          <w14:textFill>
            <w14:solidFill>
              <w14:schemeClr w14:val="tx1"/>
            </w14:solidFill>
          </w14:textFill>
        </w:rPr>
      </w:pPr>
      <w:r>
        <w:rPr>
          <w:rFonts w:hint="eastAsia" w:ascii="仿宋_GB2312" w:hAnsi="仿宋_GB2312" w:eastAsia="仿宋_GB2312" w:cs="仿宋_GB2312"/>
          <w:spacing w:val="-6"/>
          <w:sz w:val="32"/>
          <w:szCs w:val="32"/>
        </w:rPr>
        <w:t>2.</w:t>
      </w:r>
      <w:r>
        <w:rPr>
          <w:rFonts w:hint="eastAsia" w:ascii="仿宋_GB2312" w:hAnsi="仿宋_GB2312" w:eastAsia="仿宋_GB2312" w:cs="仿宋_GB2312"/>
          <w:color w:val="FF0000"/>
          <w:spacing w:val="-6"/>
          <w:sz w:val="32"/>
          <w:szCs w:val="32"/>
        </w:rPr>
        <w:t xml:space="preserve"> </w:t>
      </w:r>
      <w:r>
        <w:rPr>
          <w:rFonts w:hint="eastAsia" w:ascii="仿宋_GB2312" w:hAnsi="仿宋_GB2312" w:eastAsia="仿宋_GB2312" w:cs="仿宋_GB2312"/>
          <w:color w:val="000000" w:themeColor="text1"/>
          <w:spacing w:val="-5"/>
          <w:w w:val="99"/>
          <w:sz w:val="32"/>
          <w:szCs w:val="32"/>
          <w:lang w:val="en-US" w:eastAsia="zh-CN" w:bidi="ar-SA"/>
          <w14:textFill>
            <w14:solidFill>
              <w14:schemeClr w14:val="tx1"/>
            </w14:solidFill>
          </w14:textFill>
        </w:rPr>
        <w:t>荔浦县大发房地产公司荔浦市华城商厦项目</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管理人员谭世鸿</w:t>
      </w:r>
      <w:r>
        <w:rPr>
          <w:rFonts w:hint="eastAsia" w:ascii="仿宋_GB2312" w:hAnsi="仿宋_GB2312" w:eastAsia="仿宋_GB2312" w:cs="仿宋_GB2312"/>
          <w:color w:val="000000" w:themeColor="text1"/>
          <w:spacing w:val="-6"/>
          <w:sz w:val="32"/>
          <w:szCs w:val="32"/>
          <w14:textFill>
            <w14:solidFill>
              <w14:schemeClr w14:val="tx1"/>
            </w14:solidFill>
          </w14:textFill>
        </w:rPr>
        <w:t>，作为</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该项目</w:t>
      </w:r>
      <w:r>
        <w:rPr>
          <w:rFonts w:hint="eastAsia" w:ascii="仿宋_GB2312" w:hAnsi="仿宋_GB2312" w:eastAsia="仿宋_GB2312" w:cs="仿宋_GB2312"/>
          <w:color w:val="000000" w:themeColor="text1"/>
          <w:spacing w:val="-6"/>
          <w:sz w:val="32"/>
          <w:szCs w:val="32"/>
          <w14:textFill>
            <w14:solidFill>
              <w14:schemeClr w14:val="tx1"/>
            </w14:solidFill>
          </w14:textFill>
        </w:rPr>
        <w:t>的</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负责人</w:t>
      </w:r>
      <w:r>
        <w:rPr>
          <w:rFonts w:hint="eastAsia" w:ascii="仿宋_GB2312" w:hAnsi="仿宋_GB2312" w:eastAsia="仿宋_GB2312" w:cs="仿宋_GB2312"/>
          <w:color w:val="000000" w:themeColor="text1"/>
          <w:spacing w:val="-6"/>
          <w:sz w:val="32"/>
          <w:szCs w:val="32"/>
          <w14:textFill>
            <w14:solidFill>
              <w14:schemeClr w14:val="tx1"/>
            </w14:solidFill>
          </w14:textFill>
        </w:rPr>
        <w:t>，未认真履行安全生产管理职责，未建立健全安全生产责任制，未组织制定并实施安全生产教育和培训计划，未组织建立安全风险分级管控和隐患排查治理预防工作机制，未及时消除生产安全事故隐患，违反了《中华人民共和国安全生产法》第二十一条第一项、第三项、第五项</w:t>
      </w:r>
      <w:r>
        <w:rPr>
          <w:rStyle w:val="15"/>
          <w:rFonts w:hint="eastAsia" w:ascii="仿宋_GB2312" w:hAnsi="仿宋_GB2312" w:eastAsia="仿宋_GB2312" w:cs="仿宋_GB2312"/>
          <w:color w:val="000000" w:themeColor="text1"/>
          <w:spacing w:val="-6"/>
          <w:sz w:val="32"/>
          <w:szCs w:val="32"/>
          <w14:textFill>
            <w14:solidFill>
              <w14:schemeClr w14:val="tx1"/>
            </w14:solidFill>
          </w14:textFill>
        </w:rPr>
        <w:t>[</w:t>
      </w:r>
      <w:r>
        <w:rPr>
          <w:rStyle w:val="15"/>
          <w:rFonts w:hint="eastAsia" w:ascii="仿宋_GB2312" w:hAnsi="仿宋_GB2312" w:eastAsia="仿宋_GB2312" w:cs="仿宋_GB2312"/>
          <w:color w:val="000000" w:themeColor="text1"/>
          <w:spacing w:val="-6"/>
          <w:sz w:val="32"/>
          <w:szCs w:val="32"/>
          <w14:textFill>
            <w14:solidFill>
              <w14:schemeClr w14:val="tx1"/>
            </w14:solidFill>
          </w14:textFill>
        </w:rPr>
        <w:footnoteReference w:id="0"/>
      </w:r>
      <w:r>
        <w:rPr>
          <w:rStyle w:val="15"/>
          <w:rFonts w:hint="eastAsia" w:ascii="仿宋_GB2312" w:hAnsi="仿宋_GB2312" w:eastAsia="仿宋_GB2312" w:cs="仿宋_GB2312"/>
          <w:color w:val="000000" w:themeColor="text1"/>
          <w:spacing w:val="-6"/>
          <w:sz w:val="32"/>
          <w:szCs w:val="32"/>
          <w14:textFill>
            <w14:solidFill>
              <w14:schemeClr w14:val="tx1"/>
            </w14:solidFill>
          </w14:textFill>
        </w:rPr>
        <w:t>]</w:t>
      </w:r>
      <w:r>
        <w:rPr>
          <w:rFonts w:hint="eastAsia" w:ascii="仿宋_GB2312" w:hAnsi="仿宋_GB2312" w:eastAsia="仿宋_GB2312" w:cs="仿宋_GB2312"/>
          <w:color w:val="000000" w:themeColor="text1"/>
          <w:spacing w:val="-6"/>
          <w:sz w:val="32"/>
          <w:szCs w:val="32"/>
          <w14:textFill>
            <w14:solidFill>
              <w14:schemeClr w14:val="tx1"/>
            </w14:solidFill>
          </w14:textFill>
        </w:rPr>
        <w:t>的规定，对本次事故的发生负有领导责任。建议市应急管理局根据《中华人民共和国安全生产法》第九十五条</w:t>
      </w:r>
      <w:r>
        <w:rPr>
          <w:rStyle w:val="15"/>
          <w:rFonts w:hint="eastAsia" w:ascii="仿宋_GB2312" w:hAnsi="仿宋_GB2312" w:eastAsia="仿宋_GB2312" w:cs="仿宋_GB2312"/>
          <w:color w:val="000000" w:themeColor="text1"/>
          <w:spacing w:val="-6"/>
          <w:sz w:val="32"/>
          <w:szCs w:val="32"/>
          <w14:textFill>
            <w14:solidFill>
              <w14:schemeClr w14:val="tx1"/>
            </w14:solidFill>
          </w14:textFill>
        </w:rPr>
        <w:t>[</w:t>
      </w:r>
      <w:r>
        <w:rPr>
          <w:rStyle w:val="15"/>
          <w:rFonts w:hint="eastAsia" w:ascii="仿宋_GB2312" w:hAnsi="仿宋_GB2312" w:eastAsia="仿宋_GB2312" w:cs="仿宋_GB2312"/>
          <w:color w:val="000000" w:themeColor="text1"/>
          <w:spacing w:val="-6"/>
          <w:sz w:val="32"/>
          <w:szCs w:val="32"/>
          <w14:textFill>
            <w14:solidFill>
              <w14:schemeClr w14:val="tx1"/>
            </w14:solidFill>
          </w14:textFill>
        </w:rPr>
        <w:footnoteReference w:id="1"/>
      </w:r>
      <w:r>
        <w:rPr>
          <w:rStyle w:val="15"/>
          <w:rFonts w:hint="eastAsia" w:ascii="仿宋_GB2312" w:hAnsi="仿宋_GB2312" w:eastAsia="仿宋_GB2312" w:cs="仿宋_GB2312"/>
          <w:color w:val="000000" w:themeColor="text1"/>
          <w:spacing w:val="-6"/>
          <w:sz w:val="32"/>
          <w:szCs w:val="32"/>
          <w14:textFill>
            <w14:solidFill>
              <w14:schemeClr w14:val="tx1"/>
            </w14:solidFill>
          </w14:textFill>
        </w:rPr>
        <w:t>]</w:t>
      </w:r>
      <w:r>
        <w:rPr>
          <w:rFonts w:hint="eastAsia" w:ascii="仿宋_GB2312" w:hAnsi="仿宋_GB2312" w:eastAsia="仿宋_GB2312" w:cs="仿宋_GB2312"/>
          <w:color w:val="000000" w:themeColor="text1"/>
          <w:spacing w:val="-6"/>
          <w:sz w:val="32"/>
          <w:szCs w:val="32"/>
          <w14:textFill>
            <w14:solidFill>
              <w14:schemeClr w14:val="tx1"/>
            </w14:solidFill>
          </w14:textFill>
        </w:rPr>
        <w:t>的规定进行行政处罚。</w:t>
      </w:r>
    </w:p>
    <w:p w14:paraId="2B61E3C3">
      <w:pPr>
        <w:keepNext w:val="0"/>
        <w:keepLines w:val="0"/>
        <w:pageBreakBefore w:val="0"/>
        <w:widowControl w:val="0"/>
        <w:kinsoku/>
        <w:wordWrap/>
        <w:overflowPunct/>
        <w:topLinePunct w:val="0"/>
        <w:autoSpaceDE w:val="0"/>
        <w:autoSpaceDN w:val="0"/>
        <w:bidi w:val="0"/>
        <w:adjustRightInd/>
        <w:snapToGrid/>
        <w:spacing w:line="560" w:lineRule="exact"/>
        <w:ind w:firstLine="612" w:firstLineChars="200"/>
        <w:jc w:val="both"/>
        <w:textAlignment w:val="auto"/>
        <w:rPr>
          <w:rFonts w:ascii="楷体_GB2312" w:hAnsi="楷体_GB2312" w:eastAsia="楷体_GB2312" w:cs="楷体_GB2312"/>
          <w:spacing w:val="-5"/>
          <w:w w:val="99"/>
          <w:sz w:val="32"/>
          <w:szCs w:val="32"/>
        </w:rPr>
      </w:pPr>
      <w:r>
        <w:rPr>
          <w:rFonts w:hint="eastAsia" w:ascii="楷体_GB2312" w:hAnsi="楷体_GB2312" w:eastAsia="楷体_GB2312" w:cs="楷体_GB2312"/>
          <w:spacing w:val="-5"/>
          <w:w w:val="99"/>
          <w:sz w:val="32"/>
          <w:szCs w:val="32"/>
        </w:rPr>
        <w:t>（二）对事故责任单位的责任认定及处理意见</w:t>
      </w:r>
    </w:p>
    <w:p w14:paraId="400E205F">
      <w:pPr>
        <w:keepNext w:val="0"/>
        <w:keepLines w:val="0"/>
        <w:pageBreakBefore w:val="0"/>
        <w:widowControl w:val="0"/>
        <w:kinsoku/>
        <w:wordWrap/>
        <w:overflowPunct/>
        <w:topLinePunct w:val="0"/>
        <w:autoSpaceDE w:val="0"/>
        <w:autoSpaceDN w:val="0"/>
        <w:bidi w:val="0"/>
        <w:adjustRightInd/>
        <w:snapToGrid/>
        <w:spacing w:line="560" w:lineRule="exact"/>
        <w:ind w:firstLine="61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color w:val="000000" w:themeColor="text1"/>
          <w:spacing w:val="-5"/>
          <w:w w:val="99"/>
          <w:sz w:val="32"/>
          <w:szCs w:val="32"/>
          <w:lang w:val="en-US" w:eastAsia="zh-CN" w:bidi="ar-SA"/>
          <w14:textFill>
            <w14:solidFill>
              <w14:schemeClr w14:val="tx1"/>
            </w14:solidFill>
          </w14:textFill>
        </w:rPr>
        <w:t>荔浦县大发房地产公司：一是将工程施工勘察发包给不具有施工勘察资质的孟盛兵施工队，违反了</w:t>
      </w:r>
      <w:r>
        <w:rPr>
          <w:rFonts w:hint="eastAsia" w:ascii="仿宋_GB2312" w:hAnsi="仿宋_GB2312" w:eastAsia="仿宋_GB2312" w:cs="仿宋_GB2312"/>
          <w:spacing w:val="-6"/>
          <w:sz w:val="32"/>
          <w:szCs w:val="32"/>
        </w:rPr>
        <w:t>《中华人民共和国安全生</w:t>
      </w:r>
      <w:r>
        <w:rPr>
          <w:rFonts w:hint="eastAsia" w:ascii="仿宋_GB2312" w:hAnsi="仿宋_GB2312" w:eastAsia="仿宋_GB2312" w:cs="仿宋_GB2312"/>
          <w:color w:val="000000" w:themeColor="text1"/>
          <w:spacing w:val="-6"/>
          <w:sz w:val="32"/>
          <w:szCs w:val="32"/>
          <w14:textFill>
            <w14:solidFill>
              <w14:schemeClr w14:val="tx1"/>
            </w14:solidFill>
          </w14:textFill>
        </w:rPr>
        <w:t>产法》第</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四十九</w:t>
      </w:r>
      <w:r>
        <w:rPr>
          <w:rFonts w:hint="eastAsia" w:ascii="仿宋_GB2312" w:hAnsi="仿宋_GB2312" w:eastAsia="仿宋_GB2312" w:cs="仿宋_GB2312"/>
          <w:color w:val="000000" w:themeColor="text1"/>
          <w:spacing w:val="-6"/>
          <w:sz w:val="32"/>
          <w:szCs w:val="32"/>
          <w14:textFill>
            <w14:solidFill>
              <w14:schemeClr w14:val="tx1"/>
            </w14:solidFill>
          </w14:textFill>
        </w:rPr>
        <w:t>条第一款</w:t>
      </w:r>
      <w:r>
        <w:rPr>
          <w:rStyle w:val="15"/>
          <w:rFonts w:hint="eastAsia" w:ascii="仿宋_GB2312" w:hAnsi="仿宋_GB2312" w:eastAsia="仿宋_GB2312" w:cs="仿宋_GB2312"/>
          <w:color w:val="000000" w:themeColor="text1"/>
          <w:spacing w:val="-6"/>
          <w:sz w:val="32"/>
          <w:szCs w:val="32"/>
          <w14:textFill>
            <w14:solidFill>
              <w14:schemeClr w14:val="tx1"/>
            </w14:solidFill>
          </w14:textFill>
        </w:rPr>
        <w:t>[</w:t>
      </w:r>
      <w:r>
        <w:rPr>
          <w:rStyle w:val="15"/>
          <w:rFonts w:hint="eastAsia" w:ascii="仿宋_GB2312" w:hAnsi="仿宋_GB2312" w:eastAsia="仿宋_GB2312" w:cs="仿宋_GB2312"/>
          <w:color w:val="000000" w:themeColor="text1"/>
          <w:spacing w:val="-6"/>
          <w:sz w:val="32"/>
          <w:szCs w:val="32"/>
          <w14:textFill>
            <w14:solidFill>
              <w14:schemeClr w14:val="tx1"/>
            </w14:solidFill>
          </w14:textFill>
        </w:rPr>
        <w:footnoteReference w:id="2"/>
      </w:r>
      <w:r>
        <w:rPr>
          <w:rStyle w:val="15"/>
          <w:rFonts w:hint="eastAsia" w:ascii="仿宋_GB2312" w:hAnsi="仿宋_GB2312" w:eastAsia="仿宋_GB2312" w:cs="仿宋_GB2312"/>
          <w:color w:val="000000" w:themeColor="text1"/>
          <w:spacing w:val="-6"/>
          <w:sz w:val="32"/>
          <w:szCs w:val="32"/>
          <w14:textFill>
            <w14:solidFill>
              <w14:schemeClr w14:val="tx1"/>
            </w14:solidFill>
          </w14:textFill>
        </w:rPr>
        <w:t>]</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的规定。二是</w:t>
      </w:r>
      <w:r>
        <w:rPr>
          <w:rFonts w:hint="eastAsia" w:ascii="仿宋_GB2312" w:hAnsi="仿宋_GB2312" w:eastAsia="仿宋_GB2312" w:cs="仿宋_GB2312"/>
          <w:color w:val="000000" w:themeColor="text1"/>
          <w:spacing w:val="-5"/>
          <w:w w:val="99"/>
          <w:sz w:val="32"/>
          <w:szCs w:val="32"/>
          <w:lang w:val="en-US" w:eastAsia="zh-CN" w:bidi="ar-SA"/>
          <w14:textFill>
            <w14:solidFill>
              <w14:schemeClr w14:val="tx1"/>
            </w14:solidFill>
          </w14:textFill>
        </w:rPr>
        <w:t>未与孟盛兵施工队签订专门的安全生产管理协议，未明确双方安全生产管理职责，未对项目工程的安全生产工作统一协调，任由施工队自行工作，管理混乱</w:t>
      </w:r>
      <w:r>
        <w:rPr>
          <w:rFonts w:hint="eastAsia" w:ascii="仿宋_GB2312" w:hAnsi="仿宋_GB2312" w:eastAsia="仿宋_GB2312" w:cs="仿宋_GB2312"/>
          <w:spacing w:val="-5"/>
          <w:w w:val="99"/>
          <w:sz w:val="32"/>
          <w:szCs w:val="32"/>
        </w:rPr>
        <w:t>，违反了</w:t>
      </w:r>
      <w:r>
        <w:rPr>
          <w:rFonts w:hint="eastAsia" w:ascii="仿宋_GB2312" w:hAnsi="仿宋_GB2312" w:eastAsia="仿宋_GB2312" w:cs="仿宋_GB2312"/>
          <w:spacing w:val="-6"/>
          <w:sz w:val="32"/>
          <w:szCs w:val="32"/>
        </w:rPr>
        <w:t>《中华人民共和国安全生</w:t>
      </w:r>
      <w:r>
        <w:rPr>
          <w:rFonts w:hint="eastAsia" w:ascii="仿宋_GB2312" w:hAnsi="仿宋_GB2312" w:eastAsia="仿宋_GB2312" w:cs="仿宋_GB2312"/>
          <w:color w:val="000000" w:themeColor="text1"/>
          <w:spacing w:val="-6"/>
          <w:sz w:val="32"/>
          <w:szCs w:val="32"/>
          <w14:textFill>
            <w14:solidFill>
              <w14:schemeClr w14:val="tx1"/>
            </w14:solidFill>
          </w14:textFill>
        </w:rPr>
        <w:t>产法》第</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四十九</w:t>
      </w:r>
      <w:r>
        <w:rPr>
          <w:rFonts w:hint="eastAsia" w:ascii="仿宋_GB2312" w:hAnsi="仿宋_GB2312" w:eastAsia="仿宋_GB2312" w:cs="仿宋_GB2312"/>
          <w:color w:val="000000" w:themeColor="text1"/>
          <w:spacing w:val="-6"/>
          <w:sz w:val="32"/>
          <w:szCs w:val="32"/>
          <w14:textFill>
            <w14:solidFill>
              <w14:schemeClr w14:val="tx1"/>
            </w14:solidFill>
          </w14:textFill>
        </w:rPr>
        <w:t>条</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第二款</w:t>
      </w:r>
      <w:r>
        <w:rPr>
          <w:rStyle w:val="15"/>
          <w:rFonts w:hint="eastAsia" w:ascii="仿宋_GB2312" w:hAnsi="仿宋_GB2312" w:eastAsia="仿宋_GB2312" w:cs="仿宋_GB2312"/>
          <w:color w:val="000000" w:themeColor="text1"/>
          <w:spacing w:val="-6"/>
          <w:sz w:val="32"/>
          <w:szCs w:val="32"/>
          <w14:textFill>
            <w14:solidFill>
              <w14:schemeClr w14:val="tx1"/>
            </w14:solidFill>
          </w14:textFill>
        </w:rPr>
        <w:t>[</w:t>
      </w:r>
      <w:r>
        <w:rPr>
          <w:rStyle w:val="15"/>
          <w:rFonts w:hint="eastAsia" w:ascii="仿宋_GB2312" w:hAnsi="仿宋_GB2312" w:eastAsia="仿宋_GB2312" w:cs="仿宋_GB2312"/>
          <w:color w:val="000000" w:themeColor="text1"/>
          <w:spacing w:val="-6"/>
          <w:sz w:val="32"/>
          <w:szCs w:val="32"/>
          <w14:textFill>
            <w14:solidFill>
              <w14:schemeClr w14:val="tx1"/>
            </w14:solidFill>
          </w14:textFill>
        </w:rPr>
        <w:footnoteReference w:id="3"/>
      </w:r>
      <w:r>
        <w:rPr>
          <w:rStyle w:val="15"/>
          <w:rFonts w:hint="eastAsia" w:ascii="仿宋_GB2312" w:hAnsi="仿宋_GB2312" w:eastAsia="仿宋_GB2312" w:cs="仿宋_GB2312"/>
          <w:color w:val="000000" w:themeColor="text1"/>
          <w:spacing w:val="-6"/>
          <w:sz w:val="32"/>
          <w:szCs w:val="32"/>
          <w14:textFill>
            <w14:solidFill>
              <w14:schemeClr w14:val="tx1"/>
            </w14:solidFill>
          </w14:textFill>
        </w:rPr>
        <w:t>]</w:t>
      </w:r>
      <w:r>
        <w:rPr>
          <w:rFonts w:hint="eastAsia" w:ascii="仿宋_GB2312" w:hAnsi="仿宋_GB2312" w:eastAsia="仿宋_GB2312" w:cs="仿宋_GB2312"/>
          <w:color w:val="000000" w:themeColor="text1"/>
          <w:spacing w:val="-5"/>
          <w:w w:val="99"/>
          <w:sz w:val="32"/>
          <w:szCs w:val="32"/>
          <w14:textFill>
            <w14:solidFill>
              <w14:schemeClr w14:val="tx1"/>
            </w14:solidFill>
          </w14:textFill>
        </w:rPr>
        <w:t>的</w:t>
      </w:r>
      <w:r>
        <w:rPr>
          <w:rFonts w:hint="eastAsia" w:ascii="仿宋_GB2312" w:hAnsi="仿宋_GB2312" w:eastAsia="仿宋_GB2312" w:cs="仿宋_GB2312"/>
          <w:spacing w:val="-5"/>
          <w:w w:val="99"/>
          <w:sz w:val="32"/>
          <w:szCs w:val="32"/>
        </w:rPr>
        <w:t>规定。</w:t>
      </w:r>
      <w:r>
        <w:rPr>
          <w:rFonts w:hint="eastAsia" w:ascii="仿宋_GB2312" w:hAnsi="仿宋_GB2312" w:eastAsia="仿宋_GB2312" w:cs="仿宋_GB2312"/>
          <w:color w:val="000000" w:themeColor="text1"/>
          <w:spacing w:val="-5"/>
          <w:w w:val="99"/>
          <w:sz w:val="32"/>
          <w:szCs w:val="32"/>
          <w:lang w:val="en-US" w:eastAsia="zh-CN" w:bidi="ar-SA"/>
          <w14:textFill>
            <w14:solidFill>
              <w14:schemeClr w14:val="tx1"/>
            </w14:solidFill>
          </w14:textFill>
        </w:rPr>
        <w:t>荔浦县大发房地产公司</w:t>
      </w:r>
      <w:r>
        <w:rPr>
          <w:rFonts w:hint="eastAsia" w:ascii="仿宋_GB2312" w:hAnsi="仿宋_GB2312" w:eastAsia="仿宋_GB2312" w:cs="仿宋_GB2312"/>
          <w:spacing w:val="-5"/>
          <w:w w:val="99"/>
          <w:sz w:val="32"/>
          <w:szCs w:val="32"/>
        </w:rPr>
        <w:t>对该事故</w:t>
      </w:r>
      <w:r>
        <w:rPr>
          <w:rFonts w:hint="eastAsia" w:ascii="仿宋_GB2312" w:hAnsi="仿宋_GB2312" w:eastAsia="仿宋_GB2312" w:cs="仿宋_GB2312"/>
          <w:spacing w:val="-6"/>
          <w:sz w:val="32"/>
          <w:szCs w:val="32"/>
        </w:rPr>
        <w:t>的发生负有责任，建议市应急管理局根据《中华人民共和国安全生产法》第一百一十四条第一</w:t>
      </w:r>
      <w:r>
        <w:rPr>
          <w:rFonts w:hint="eastAsia" w:ascii="仿宋_GB2312" w:hAnsi="仿宋_GB2312" w:eastAsia="仿宋_GB2312" w:cs="仿宋_GB2312"/>
          <w:spacing w:val="-6"/>
          <w:sz w:val="32"/>
          <w:szCs w:val="32"/>
          <w:lang w:eastAsia="zh-CN"/>
        </w:rPr>
        <w:t>款</w:t>
      </w:r>
      <w:r>
        <w:rPr>
          <w:rStyle w:val="15"/>
          <w:rFonts w:hint="eastAsia" w:ascii="仿宋_GB2312" w:hAnsi="仿宋_GB2312" w:eastAsia="仿宋_GB2312" w:cs="仿宋_GB2312"/>
          <w:spacing w:val="-6"/>
          <w:sz w:val="32"/>
          <w:szCs w:val="32"/>
        </w:rPr>
        <w:t>[</w:t>
      </w:r>
      <w:r>
        <w:rPr>
          <w:rStyle w:val="15"/>
          <w:rFonts w:hint="eastAsia" w:ascii="仿宋_GB2312" w:hAnsi="仿宋_GB2312" w:eastAsia="仿宋_GB2312" w:cs="仿宋_GB2312"/>
          <w:spacing w:val="-6"/>
          <w:sz w:val="32"/>
          <w:szCs w:val="32"/>
        </w:rPr>
        <w:footnoteReference w:id="4"/>
      </w:r>
      <w:r>
        <w:rPr>
          <w:rStyle w:val="15"/>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rPr>
        <w:t>的规定进行行政处罚。</w:t>
      </w:r>
    </w:p>
    <w:p w14:paraId="1168E5F2">
      <w:pPr>
        <w:pStyle w:val="2"/>
        <w:keepNext w:val="0"/>
        <w:keepLines w:val="0"/>
        <w:pageBreakBefore w:val="0"/>
        <w:widowControl w:val="0"/>
        <w:kinsoku/>
        <w:wordWrap/>
        <w:overflowPunct/>
        <w:topLinePunct w:val="0"/>
        <w:autoSpaceDE w:val="0"/>
        <w:autoSpaceDN w:val="0"/>
        <w:bidi w:val="0"/>
        <w:adjustRightInd/>
        <w:snapToGrid/>
        <w:spacing w:line="560" w:lineRule="exact"/>
        <w:ind w:firstLine="608" w:firstLineChars="200"/>
        <w:jc w:val="both"/>
        <w:textAlignment w:val="auto"/>
        <w:rPr>
          <w:rFonts w:ascii="黑体" w:eastAsia="黑体"/>
        </w:rPr>
      </w:pPr>
      <w:r>
        <w:rPr>
          <w:rFonts w:hint="eastAsia" w:ascii="黑体" w:eastAsia="黑体"/>
          <w:w w:val="95"/>
        </w:rPr>
        <w:t>五</w:t>
      </w:r>
      <w:r>
        <w:rPr>
          <w:rFonts w:ascii="黑体" w:eastAsia="黑体"/>
          <w:w w:val="95"/>
        </w:rPr>
        <w:t>、事故整改</w:t>
      </w:r>
      <w:r>
        <w:rPr>
          <w:rFonts w:ascii="黑体" w:eastAsia="黑体"/>
          <w:spacing w:val="-2"/>
          <w:w w:val="95"/>
        </w:rPr>
        <w:t>和防范措施</w:t>
      </w:r>
    </w:p>
    <w:p w14:paraId="64CA3651">
      <w:pPr>
        <w:pStyle w:val="8"/>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firstLine="616" w:firstLineChars="200"/>
        <w:jc w:val="both"/>
        <w:textAlignment w:val="auto"/>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为了深刻汲取事故教训，落实“四不放过”原则，针对此次事故暴露出来的问题，举一反三，有效防范类似事故再次发生，提出以下建议：</w:t>
      </w:r>
    </w:p>
    <w:p w14:paraId="2A0A07EF">
      <w:pPr>
        <w:pStyle w:val="2"/>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firstLine="631"/>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color w:val="000000" w:themeColor="text1"/>
          <w:spacing w:val="-5"/>
          <w:w w:val="99"/>
          <w:sz w:val="32"/>
          <w:szCs w:val="32"/>
          <w:lang w:val="en-US" w:eastAsia="zh-CN" w:bidi="ar-SA"/>
          <w14:textFill>
            <w14:solidFill>
              <w14:schemeClr w14:val="tx1"/>
            </w14:solidFill>
          </w14:textFill>
        </w:rPr>
        <w:t>荔浦县大发房地产公司须认真落实企业安全生产主体责任。一是建立、健全本单位安全生产责任制，完善本单位及发包项目安全生产规章制度和操作规程，组织制定并实施本单位及发包项目安全生产教育和培训计划，保证安全生产投入的有效实施；二是立即全面开展隐患排查治理和整改工作，特别是施工项目的安全检查和维护，及时消除不符合安全要求的事故隐患，以达到安全要求。三是按照“四不放过”的原则，根据公司内部规定对事故责任人进行处理，警示全体人员，对施工人员进行“举一反三”的安全警示教育，吸取事故教训，切实提高企业安全生产管理水平。四是强化工地现场外来施工单位（人员）的统一、协调和监督管理工作，检查施工单位（人员）相关资质，对外来施工人员进场前进行安全教育培训。</w:t>
      </w:r>
    </w:p>
    <w:p w14:paraId="27A999CD">
      <w:pPr>
        <w:pStyle w:val="2"/>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firstLine="631"/>
        <w:jc w:val="both"/>
        <w:textAlignment w:val="auto"/>
        <w:rPr>
          <w:rFonts w:hint="eastAsia" w:ascii="仿宋_GB2312" w:hAnsi="仿宋_GB2312" w:eastAsia="仿宋_GB2312" w:cs="仿宋_GB2312"/>
          <w:spacing w:val="-6"/>
        </w:rPr>
      </w:pPr>
      <w:r>
        <w:rPr>
          <w:rFonts w:hint="eastAsia" w:ascii="仿宋_GB2312" w:hAnsi="仿宋_GB2312" w:eastAsia="仿宋_GB2312" w:cs="仿宋_GB2312"/>
          <w:spacing w:val="-6"/>
          <w:lang w:val="en-US" w:eastAsia="zh-CN"/>
        </w:rPr>
        <w:t>全市各乡镇、各有关部门要深刻吸取此次事故的教训，举一反三，认真贯彻落实上级和市委、市政府有关安全生产工作的一系列决策部署，强化安全生产红线意识，认真落实监管责任。住建部门要立即开展对辖区建设工地的安全生产大检查，加大执法力度，对无视安全生产、违法违规建设和违法承包分包的行为要及时制止，排除事故隐患并依法严厉查处，同时加大日常巡查和监管力度，防范类似事故发生。</w:t>
      </w:r>
    </w:p>
    <w:p w14:paraId="2DECE026">
      <w:pPr>
        <w:pStyle w:val="2"/>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firstLine="631"/>
        <w:jc w:val="both"/>
        <w:textAlignment w:val="auto"/>
        <w:rPr>
          <w:rFonts w:ascii="仿宋_GB2312" w:hAnsi="仿宋_GB2312" w:eastAsia="仿宋_GB2312" w:cs="仿宋_GB2312"/>
          <w:spacing w:val="-5"/>
          <w:w w:val="99"/>
        </w:rPr>
      </w:pPr>
      <w:r>
        <w:rPr>
          <w:rFonts w:hint="eastAsia" w:ascii="仿宋_GB2312" w:hAnsi="仿宋_GB2312" w:eastAsia="仿宋_GB2312" w:cs="仿宋_GB2312"/>
          <w:spacing w:val="-6"/>
        </w:rPr>
        <w:t>加大宣传力度，</w:t>
      </w:r>
      <w:bookmarkStart w:id="4" w:name="_GoBack"/>
      <w:r>
        <w:rPr>
          <w:rFonts w:hint="eastAsia" w:ascii="仿宋_GB2312" w:hAnsi="仿宋_GB2312" w:eastAsia="仿宋_GB2312" w:cs="仿宋_GB2312"/>
          <w:spacing w:val="-6"/>
        </w:rPr>
        <w:t>提高</w:t>
      </w:r>
      <w:bookmarkEnd w:id="4"/>
      <w:r>
        <w:rPr>
          <w:rFonts w:hint="eastAsia" w:ascii="仿宋_GB2312" w:hAnsi="仿宋_GB2312" w:eastAsia="仿宋_GB2312" w:cs="仿宋_GB2312"/>
          <w:spacing w:val="-6"/>
        </w:rPr>
        <w:t>从业人员安全意识。</w:t>
      </w:r>
      <w:r>
        <w:rPr>
          <w:rFonts w:hint="eastAsia" w:ascii="仿宋_GB2312" w:hAnsi="仿宋_GB2312" w:eastAsia="仿宋_GB2312" w:cs="仿宋_GB2312"/>
          <w:spacing w:val="-6"/>
          <w:lang w:eastAsia="zh-CN"/>
        </w:rPr>
        <w:t>各建筑工地业主和建设施工单位要深刻吸取事故教训，认真落实企业安全生产主体责任，明确职责，进一步完善安全生产管理制度，加强有关单位的安全生产工作统一协调、管理，有效开展隐患排查治理，防范类似事故的再次发生。</w:t>
      </w:r>
    </w:p>
    <w:p w14:paraId="1F9F73E9">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仿宋_GB2312" w:hAnsi="仿宋_GB2312" w:eastAsia="仿宋_GB2312" w:cs="仿宋_GB2312"/>
          <w:spacing w:val="-6"/>
          <w:lang w:eastAsia="zh-CN"/>
        </w:rPr>
      </w:pPr>
    </w:p>
    <w:p w14:paraId="47EDED1E">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仿宋_GB2312" w:hAnsi="仿宋_GB2312" w:eastAsia="仿宋_GB2312" w:cs="仿宋_GB2312"/>
          <w:spacing w:val="-6"/>
          <w:lang w:eastAsia="zh-CN"/>
        </w:rPr>
      </w:pPr>
    </w:p>
    <w:p w14:paraId="464E313D">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仿宋_GB2312" w:hAnsi="仿宋_GB2312" w:eastAsia="仿宋_GB2312" w:cs="仿宋_GB2312"/>
          <w:spacing w:val="-6"/>
          <w:lang w:eastAsia="zh-CN"/>
        </w:rPr>
      </w:pPr>
    </w:p>
    <w:p w14:paraId="30ECEA75">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仿宋_GB2312" w:hAnsi="仿宋_GB2312" w:eastAsia="仿宋_GB2312" w:cs="仿宋_GB2312"/>
          <w:spacing w:val="-6"/>
          <w:lang w:eastAsia="zh-CN"/>
        </w:rPr>
      </w:pPr>
    </w:p>
    <w:p w14:paraId="1038D309">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仿宋_GB2312" w:hAnsi="仿宋_GB2312" w:eastAsia="仿宋_GB2312" w:cs="仿宋_GB2312"/>
          <w:spacing w:val="-6"/>
          <w:lang w:eastAsia="zh-CN"/>
        </w:rPr>
      </w:pPr>
    </w:p>
    <w:p w14:paraId="435B6170">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仿宋_GB2312" w:hAnsi="仿宋_GB2312" w:eastAsia="仿宋_GB2312" w:cs="仿宋_GB2312"/>
          <w:spacing w:val="-6"/>
          <w:lang w:eastAsia="zh-CN"/>
        </w:rPr>
      </w:pPr>
    </w:p>
    <w:p w14:paraId="2BB9F6F3">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仿宋_GB2312" w:hAnsi="仿宋_GB2312" w:eastAsia="仿宋_GB2312" w:cs="仿宋_GB2312"/>
          <w:spacing w:val="-6"/>
          <w:lang w:eastAsia="zh-CN"/>
        </w:rPr>
      </w:pPr>
    </w:p>
    <w:p w14:paraId="213AE728">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仿宋_GB2312" w:hAnsi="仿宋_GB2312" w:eastAsia="仿宋_GB2312" w:cs="仿宋_GB2312"/>
          <w:spacing w:val="-6"/>
          <w:lang w:eastAsia="zh-CN"/>
        </w:rPr>
      </w:pPr>
    </w:p>
    <w:p w14:paraId="515852C7">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仿宋_GB2312" w:hAnsi="仿宋_GB2312" w:eastAsia="仿宋_GB2312" w:cs="仿宋_GB2312"/>
          <w:spacing w:val="-6"/>
          <w:lang w:eastAsia="zh-CN"/>
        </w:rPr>
      </w:pPr>
    </w:p>
    <w:p w14:paraId="6100B566">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仿宋_GB2312" w:hAnsi="仿宋_GB2312" w:eastAsia="仿宋_GB2312" w:cs="仿宋_GB2312"/>
          <w:spacing w:val="-6"/>
          <w:lang w:eastAsia="zh-CN"/>
        </w:rPr>
      </w:pPr>
    </w:p>
    <w:sectPr>
      <w:headerReference r:id="rId8" w:type="default"/>
      <w:footerReference r:id="rId9" w:type="default"/>
      <w:pgSz w:w="11910" w:h="16840"/>
      <w:pgMar w:top="2098" w:right="1474" w:bottom="1984" w:left="1587" w:header="720" w:footer="720" w:gutter="0"/>
      <w:pgNumType w:fmt="decimal"/>
      <w:cols w:space="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MingLiU">
    <w:panose1 w:val="02020500000000000000"/>
    <w:charset w:val="88"/>
    <w:family w:val="roman"/>
    <w:pitch w:val="default"/>
    <w:sig w:usb0="A00002FF" w:usb1="28CFFCFA" w:usb2="00000016" w:usb3="00000000" w:csb0="0010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585F3">
    <w:pPr>
      <w:pStyle w:val="2"/>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8413E">
    <w:pPr>
      <w:pStyle w:val="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3390265</wp:posOffset>
              </wp:positionH>
              <wp:positionV relativeFrom="page">
                <wp:posOffset>9577705</wp:posOffset>
              </wp:positionV>
              <wp:extent cx="648970" cy="203835"/>
              <wp:effectExtent l="0" t="0" r="0" b="0"/>
              <wp:wrapNone/>
              <wp:docPr id="1" name="docshape2"/>
              <wp:cNvGraphicFramePr/>
              <a:graphic xmlns:a="http://schemas.openxmlformats.org/drawingml/2006/main">
                <a:graphicData uri="http://schemas.microsoft.com/office/word/2010/wordprocessingShape">
                  <wps:wsp>
                    <wps:cNvSpPr txBox="1"/>
                    <wps:spPr>
                      <a:xfrm>
                        <a:off x="0" y="0"/>
                        <a:ext cx="648970" cy="203835"/>
                      </a:xfrm>
                      <a:prstGeom prst="rect">
                        <a:avLst/>
                      </a:prstGeom>
                      <a:noFill/>
                      <a:ln>
                        <a:noFill/>
                      </a:ln>
                    </wps:spPr>
                    <wps:txbx>
                      <w:txbxContent>
                        <w:p w14:paraId="01CA75EC">
                          <w:pPr>
                            <w:spacing w:line="321" w:lineRule="exact"/>
                            <w:ind w:left="20"/>
                            <w:rPr>
                              <w:sz w:val="28"/>
                            </w:rPr>
                          </w:pPr>
                        </w:p>
                      </w:txbxContent>
                    </wps:txbx>
                    <wps:bodyPr lIns="0" tIns="0" rIns="0" bIns="0" upright="1"/>
                  </wps:wsp>
                </a:graphicData>
              </a:graphic>
            </wp:anchor>
          </w:drawing>
        </mc:Choice>
        <mc:Fallback>
          <w:pict>
            <v:shape id="docshape2" o:spid="_x0000_s1026" o:spt="202" type="#_x0000_t202" style="position:absolute;left:0pt;margin-left:266.95pt;margin-top:754.15pt;height:16.05pt;width:51.1pt;mso-position-horizontal-relative:page;mso-position-vertical-relative:page;z-index:-251657216;mso-width-relative:page;mso-height-relative:page;" filled="f" stroked="f" coordsize="21600,21600" o:gfxdata="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0dGE99sA&#10;AAANAQAADwAAAAAAAAABACAAAAAiAAAAZHJzL2Rvd25yZXYueG1sUEsBAhQAFAAAAAgAh07iQDtd&#10;7DKqAQAAbwMAAA4AAAAAAAAAAQAgAAAAKgEAAGRycy9lMm9Eb2MueG1sUEsFBgAAAAAGAAYAWQEA&#10;AEYFAAAAAA==&#10;">
              <v:fill on="f" focussize="0,0"/>
              <v:stroke on="f"/>
              <v:imagedata o:title=""/>
              <o:lock v:ext="edit" aspectratio="f"/>
              <v:textbox inset="0mm,0mm,0mm,0mm">
                <w:txbxContent>
                  <w:p w14:paraId="01CA75EC">
                    <w:pPr>
                      <w:spacing w:line="321" w:lineRule="exact"/>
                      <w:ind w:left="20"/>
                      <w:rPr>
                        <w:sz w:val="2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DE20B">
    <w:pPr>
      <w:pStyle w:val="2"/>
      <w:spacing w:line="14" w:lineRule="auto"/>
      <w:rPr>
        <w:sz w:val="20"/>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2B0A7D8">
                          <w:pPr>
                            <w:pStyle w:val="5"/>
                            <w:rPr>
                              <w:sz w:val="30"/>
                              <w:szCs w:val="30"/>
                            </w:rPr>
                          </w:pP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lEV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npRFaNwIAAG8EAAAOAAAAAAAAAAEAIAAAAB8BAABkcnMvZTJvRG9jLnht&#10;bFBLBQYAAAAABgAGAFkBAADIBQAAAAA=&#10;">
              <v:fill on="f" focussize="0,0"/>
              <v:stroke on="f" weight="0.5pt"/>
              <v:imagedata o:title=""/>
              <o:lock v:ext="edit" aspectratio="f"/>
              <v:textbox inset="0mm,0mm,0mm,0mm" style="mso-fit-shape-to-text:t;">
                <w:txbxContent>
                  <w:p w14:paraId="12B0A7D8">
                    <w:pPr>
                      <w:pStyle w:val="5"/>
                      <w:rPr>
                        <w:sz w:val="30"/>
                        <w:szCs w:val="30"/>
                      </w:rPr>
                    </w:pP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3390265</wp:posOffset>
              </wp:positionH>
              <wp:positionV relativeFrom="page">
                <wp:posOffset>9577705</wp:posOffset>
              </wp:positionV>
              <wp:extent cx="648970" cy="203835"/>
              <wp:effectExtent l="0" t="0" r="0" b="0"/>
              <wp:wrapNone/>
              <wp:docPr id="7" name="docshape2"/>
              <wp:cNvGraphicFramePr/>
              <a:graphic xmlns:a="http://schemas.openxmlformats.org/drawingml/2006/main">
                <a:graphicData uri="http://schemas.microsoft.com/office/word/2010/wordprocessingShape">
                  <wps:wsp>
                    <wps:cNvSpPr txBox="1"/>
                    <wps:spPr>
                      <a:xfrm>
                        <a:off x="0" y="0"/>
                        <a:ext cx="648970" cy="203835"/>
                      </a:xfrm>
                      <a:prstGeom prst="rect">
                        <a:avLst/>
                      </a:prstGeom>
                      <a:noFill/>
                      <a:ln>
                        <a:noFill/>
                      </a:ln>
                    </wps:spPr>
                    <wps:txbx>
                      <w:txbxContent>
                        <w:p w14:paraId="0D246432">
                          <w:pPr>
                            <w:spacing w:line="321" w:lineRule="exact"/>
                            <w:ind w:left="20"/>
                            <w:rPr>
                              <w:sz w:val="28"/>
                            </w:rPr>
                          </w:pPr>
                        </w:p>
                      </w:txbxContent>
                    </wps:txbx>
                    <wps:bodyPr lIns="0" tIns="0" rIns="0" bIns="0" upright="1"/>
                  </wps:wsp>
                </a:graphicData>
              </a:graphic>
            </wp:anchor>
          </w:drawing>
        </mc:Choice>
        <mc:Fallback>
          <w:pict>
            <v:shape id="docshape2" o:spid="_x0000_s1026" o:spt="202" type="#_x0000_t202" style="position:absolute;left:0pt;margin-left:266.95pt;margin-top:754.15pt;height:16.05pt;width:51.1pt;mso-position-horizontal-relative:page;mso-position-vertical-relative:page;z-index:-251654144;mso-width-relative:page;mso-height-relative:page;" filled="f" stroked="f" coordsize="21600,21600" o:gfxdata="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0dGE99sA&#10;AAANAQAADwAAAAAAAAABACAAAAAiAAAAZHJzL2Rvd25yZXYueG1sUEsBAhQAFAAAAAgAh07iQEJi&#10;90WqAQAAbwMAAA4AAAAAAAAAAQAgAAAAKgEAAGRycy9lMm9Eb2MueG1sUEsFBgAAAAAGAAYAWQEA&#10;AEYFAAAAAA==&#10;">
              <v:fill on="f" focussize="0,0"/>
              <v:stroke on="f"/>
              <v:imagedata o:title=""/>
              <o:lock v:ext="edit" aspectratio="f"/>
              <v:textbox inset="0mm,0mm,0mm,0mm">
                <w:txbxContent>
                  <w:p w14:paraId="0D246432">
                    <w:pPr>
                      <w:spacing w:line="321" w:lineRule="exact"/>
                      <w:ind w:left="20"/>
                      <w:rPr>
                        <w:sz w:val="2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C5A5A">
    <w:pPr>
      <w:pStyle w:val="2"/>
      <w:spacing w:line="14" w:lineRule="auto"/>
      <w:rPr>
        <w:sz w:val="2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68CEB9B">
                          <w:pPr>
                            <w:pStyle w:val="5"/>
                            <w:rPr>
                              <w:sz w:val="30"/>
                              <w:szCs w:val="30"/>
                            </w:rPr>
                          </w:pPr>
                          <w:r>
                            <w:rPr>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12</w:t>
                          </w:r>
                          <w:r>
                            <w:rPr>
                              <w:sz w:val="30"/>
                              <w:szCs w:val="30"/>
                            </w:rPr>
                            <w:fldChar w:fldCharType="end"/>
                          </w:r>
                          <w:r>
                            <w:rPr>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668CEB9B">
                    <w:pPr>
                      <w:pStyle w:val="5"/>
                      <w:rPr>
                        <w:sz w:val="30"/>
                        <w:szCs w:val="30"/>
                      </w:rPr>
                    </w:pPr>
                    <w:r>
                      <w:rPr>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12</w:t>
                    </w:r>
                    <w:r>
                      <w:rPr>
                        <w:sz w:val="30"/>
                        <w:szCs w:val="30"/>
                      </w:rPr>
                      <w:fldChar w:fldCharType="end"/>
                    </w:r>
                    <w:r>
                      <w:rPr>
                        <w:sz w:val="30"/>
                        <w:szCs w:val="30"/>
                      </w:rPr>
                      <w:t xml:space="preserve"> —</w:t>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3477260</wp:posOffset>
              </wp:positionH>
              <wp:positionV relativeFrom="page">
                <wp:posOffset>9577705</wp:posOffset>
              </wp:positionV>
              <wp:extent cx="737235" cy="203835"/>
              <wp:effectExtent l="0" t="0" r="0" b="0"/>
              <wp:wrapNone/>
              <wp:docPr id="21" name="文本框 21"/>
              <wp:cNvGraphicFramePr/>
              <a:graphic xmlns:a="http://schemas.openxmlformats.org/drawingml/2006/main">
                <a:graphicData uri="http://schemas.microsoft.com/office/word/2010/wordprocessingShape">
                  <wps:wsp>
                    <wps:cNvSpPr txBox="1">
                      <a:spLocks noChangeArrowheads="1"/>
                    </wps:cNvSpPr>
                    <wps:spPr bwMode="auto">
                      <a:xfrm>
                        <a:off x="0" y="0"/>
                        <a:ext cx="737235" cy="203835"/>
                      </a:xfrm>
                      <a:prstGeom prst="rect">
                        <a:avLst/>
                      </a:prstGeom>
                      <a:noFill/>
                      <a:ln>
                        <a:noFill/>
                      </a:ln>
                      <a:effectLst/>
                    </wps:spPr>
                    <wps:txbx>
                      <w:txbxContent>
                        <w:p w14:paraId="32F9A977">
                          <w:pPr>
                            <w:spacing w:line="321" w:lineRule="exact"/>
                            <w:rPr>
                              <w:sz w:val="28"/>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73.8pt;margin-top:754.15pt;height:16.05pt;width:58.05pt;mso-position-horizontal-relative:page;mso-position-vertical-relative:page;z-index:-251656192;mso-width-relative:page;mso-height-relative:page;" filled="f" stroked="f" coordsize="21600,21600" o:gfxdata="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aNBNi2wAAAA0BAAAPAAAA&#10;AAAAAAEAIAAAACIAAABkcnMvZG93bnJldi54bWxQSwECFAAUAAAACACHTuJA3TSJZRICAAAUBAAA&#10;DgAAAAAAAAABACAAAAAqAQAAZHJzL2Uyb0RvYy54bWxQSwUGAAAAAAYABgBZAQAArgUAAAAA&#10;">
              <v:fill on="f" focussize="0,0"/>
              <v:stroke on="f"/>
              <v:imagedata o:title=""/>
              <o:lock v:ext="edit" aspectratio="f"/>
              <v:textbox inset="0mm,0mm,0mm,0mm">
                <w:txbxContent>
                  <w:p w14:paraId="32F9A977">
                    <w:pPr>
                      <w:spacing w:line="321" w:lineRule="exact"/>
                      <w:rPr>
                        <w:sz w:val="2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footnote>
  <w:footnote w:type="continuationSeparator" w:id="11">
    <w:p/>
  </w:footnote>
  <w:footnote w:id="0">
    <w:p w14:paraId="64FDC32B">
      <w:pPr>
        <w:pStyle w:val="7"/>
        <w:jc w:val="both"/>
        <w:rPr>
          <w:rFonts w:asciiTheme="minorEastAsia" w:hAnsiTheme="minorEastAsia" w:eastAsiaTheme="minorEastAsia" w:cstheme="minorEastAsia"/>
          <w:szCs w:val="18"/>
        </w:rPr>
      </w:pPr>
      <w:r>
        <w:rPr>
          <w:rFonts w:hint="eastAsia" w:asciiTheme="minorEastAsia" w:hAnsiTheme="minorEastAsia" w:eastAsiaTheme="minorEastAsia" w:cstheme="minorEastAsia"/>
          <w:color w:val="333333"/>
          <w:szCs w:val="18"/>
          <w:shd w:val="clear" w:color="auto" w:fill="FFFFFF"/>
        </w:rPr>
        <w:t>[</w:t>
      </w:r>
      <w:r>
        <w:rPr>
          <w:rFonts w:hint="eastAsia" w:asciiTheme="minorEastAsia" w:hAnsiTheme="minorEastAsia" w:eastAsiaTheme="minorEastAsia" w:cstheme="minorEastAsia"/>
          <w:color w:val="333333"/>
          <w:szCs w:val="18"/>
          <w:shd w:val="clear" w:color="auto" w:fill="FFFFFF"/>
          <w:lang w:val="en-US" w:eastAsia="zh-CN"/>
        </w:rPr>
        <w:t>1</w:t>
      </w:r>
      <w:r>
        <w:rPr>
          <w:rFonts w:hint="eastAsia" w:asciiTheme="minorEastAsia" w:hAnsiTheme="minorEastAsia" w:eastAsiaTheme="minorEastAsia" w:cstheme="minorEastAsia"/>
          <w:color w:val="333333"/>
          <w:szCs w:val="18"/>
          <w:shd w:val="clear" w:color="auto" w:fill="FFFFFF"/>
        </w:rPr>
        <w:t>] 《中华人民共和国安全生产法》第二十一条：生产经营单位的主要负责人对本单位安全生产工作负有下列职责:（一）建立健全并落实本单位全员安全生产责任制，加强安全生产标准化建设；（三）组织制定并实施本单位安全生产教育和培训计划；（五）组织建立并落实安全风险分级管控和隐患排查治理双重预防工作机制，督促、检查本单位的安全生产工作，及时消除生产安全事故隐患；</w:t>
      </w:r>
    </w:p>
  </w:footnote>
  <w:footnote w:id="1">
    <w:p w14:paraId="0A3BB2F8">
      <w:pPr>
        <w:pStyle w:val="8"/>
        <w:widowControl/>
        <w:shd w:val="clear" w:color="auto" w:fill="FFFFFF"/>
        <w:spacing w:beforeAutospacing="0" w:afterAutospacing="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z w:val="18"/>
          <w:szCs w:val="18"/>
          <w:shd w:val="clear" w:color="auto" w:fill="FFFFFF"/>
        </w:rPr>
        <w:t>[</w:t>
      </w:r>
      <w:r>
        <w:rPr>
          <w:rFonts w:hint="eastAsia" w:asciiTheme="minorEastAsia" w:hAnsiTheme="minorEastAsia" w:eastAsiaTheme="minorEastAsia" w:cstheme="minorEastAsia"/>
          <w:color w:val="333333"/>
          <w:sz w:val="18"/>
          <w:szCs w:val="18"/>
          <w:shd w:val="clear" w:color="auto" w:fill="FFFFFF"/>
          <w:lang w:val="en-US" w:eastAsia="zh-CN"/>
        </w:rPr>
        <w:t>2</w:t>
      </w:r>
      <w:r>
        <w:rPr>
          <w:rFonts w:hint="eastAsia" w:asciiTheme="minorEastAsia" w:hAnsiTheme="minorEastAsia" w:eastAsiaTheme="minorEastAsia" w:cstheme="minorEastAsia"/>
          <w:color w:val="333333"/>
          <w:sz w:val="18"/>
          <w:szCs w:val="18"/>
          <w:shd w:val="clear" w:color="auto" w:fill="FFFFFF"/>
        </w:rPr>
        <w:t>] 《中华人民共和国安全生产法》第九十五条：生产经营单位的主要负责人未履行本法规定的安全生产管理职责，导致发生生产安全事故的，由应急管理部门依照下列规定处以罚款:（一）发生一般事故的，处上一年年收入百分之四十的罚款；</w:t>
      </w:r>
    </w:p>
  </w:footnote>
  <w:footnote w:id="2">
    <w:p w14:paraId="7667D320">
      <w:pPr>
        <w:pStyle w:val="7"/>
        <w:keepNext w:val="0"/>
        <w:keepLines w:val="0"/>
        <w:pageBreakBefore w:val="0"/>
        <w:kinsoku/>
        <w:wordWrap/>
        <w:overflowPunct/>
        <w:topLinePunct w:val="0"/>
        <w:bidi w:val="0"/>
        <w:adjustRightInd/>
        <w:spacing w:line="240" w:lineRule="auto"/>
        <w:textAlignment w:val="auto"/>
        <w:rPr>
          <w:rFonts w:hint="eastAsia" w:asciiTheme="minorEastAsia" w:hAnsiTheme="minorEastAsia" w:eastAsiaTheme="minorEastAsia" w:cstheme="minorEastAsia"/>
          <w:color w:val="333333"/>
          <w:sz w:val="18"/>
          <w:szCs w:val="18"/>
          <w:shd w:val="clear" w:color="auto" w:fill="FFFFFF"/>
          <w:lang w:val="en-US" w:eastAsia="zh-CN"/>
        </w:rPr>
      </w:pPr>
      <w:r>
        <w:rPr>
          <w:rFonts w:hint="eastAsia" w:asciiTheme="minorEastAsia" w:hAnsiTheme="minorEastAsia" w:eastAsiaTheme="minorEastAsia" w:cstheme="minorEastAsia"/>
          <w:color w:val="333333"/>
          <w:sz w:val="18"/>
          <w:szCs w:val="18"/>
          <w:shd w:val="clear" w:color="auto" w:fill="FFFFFF"/>
          <w:lang w:val="en-US" w:eastAsia="zh-CN"/>
        </w:rPr>
        <w:t>[3] 《中华人民共和国安全生产法》第四十九条第一款：生产经营单位不得将生产经营项目、场所、设备发包或者出租给不具备安全生产条件或者相应资质的单位或者个人。</w:t>
      </w:r>
    </w:p>
    <w:p w14:paraId="1B98D104">
      <w:pPr>
        <w:pStyle w:val="7"/>
        <w:keepNext w:val="0"/>
        <w:keepLines w:val="0"/>
        <w:pageBreakBefore w:val="0"/>
        <w:kinsoku/>
        <w:wordWrap/>
        <w:overflowPunct/>
        <w:topLinePunct w:val="0"/>
        <w:bidi w:val="0"/>
        <w:adjustRightInd/>
        <w:spacing w:line="240" w:lineRule="auto"/>
        <w:textAlignment w:val="auto"/>
        <w:rPr>
          <w:rFonts w:hint="eastAsia" w:asciiTheme="minorEastAsia" w:hAnsiTheme="minorEastAsia" w:eastAsiaTheme="minorEastAsia" w:cstheme="minorEastAsia"/>
          <w:color w:val="333333"/>
          <w:sz w:val="18"/>
          <w:szCs w:val="18"/>
          <w:shd w:val="clear" w:color="auto" w:fill="FFFFFF"/>
        </w:rPr>
      </w:pPr>
      <w:r>
        <w:rPr>
          <w:rFonts w:hint="eastAsia" w:asciiTheme="minorEastAsia" w:hAnsiTheme="minorEastAsia" w:eastAsiaTheme="minorEastAsia" w:cstheme="minorEastAsia"/>
          <w:color w:val="333333"/>
          <w:sz w:val="18"/>
          <w:szCs w:val="18"/>
          <w:shd w:val="clear" w:color="auto" w:fill="FFFFFF"/>
          <w:lang w:val="en-US" w:eastAsia="zh-CN"/>
        </w:rPr>
        <w:t>[4] 《中华人民共和国安全生产法》第四十九条第二款：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footnote>
  <w:footnote w:id="3">
    <w:p w14:paraId="56AC384E">
      <w:pPr>
        <w:pStyle w:val="7"/>
        <w:keepNext w:val="0"/>
        <w:keepLines w:val="0"/>
        <w:pageBreakBefore w:val="0"/>
        <w:kinsoku/>
        <w:wordWrap/>
        <w:overflowPunct/>
        <w:topLinePunct w:val="0"/>
        <w:bidi w:val="0"/>
        <w:adjustRightInd/>
        <w:spacing w:line="240" w:lineRule="auto"/>
        <w:textAlignment w:val="auto"/>
        <w:rPr>
          <w:rFonts w:hint="eastAsia" w:asciiTheme="minorEastAsia" w:hAnsiTheme="minorEastAsia" w:eastAsiaTheme="minorEastAsia" w:cstheme="minorEastAsia"/>
          <w:color w:val="333333"/>
          <w:sz w:val="18"/>
          <w:szCs w:val="18"/>
          <w:shd w:val="clear" w:color="auto" w:fill="FFFFFF"/>
        </w:rPr>
      </w:pPr>
    </w:p>
  </w:footnote>
  <w:footnote w:id="4">
    <w:p w14:paraId="678A52B5">
      <w:pPr>
        <w:pStyle w:val="7"/>
        <w:keepNext w:val="0"/>
        <w:keepLines w:val="0"/>
        <w:pageBreakBefore w:val="0"/>
        <w:kinsoku/>
        <w:wordWrap/>
        <w:overflowPunct/>
        <w:topLinePunct w:val="0"/>
        <w:bidi w:val="0"/>
        <w:adjustRightInd/>
        <w:spacing w:line="240" w:lineRule="auto"/>
        <w:textAlignment w:val="auto"/>
        <w:rPr>
          <w:rFonts w:hint="eastAsia" w:asciiTheme="minorEastAsia" w:hAnsiTheme="minorEastAsia" w:eastAsiaTheme="minorEastAsia" w:cstheme="minorEastAsia"/>
          <w:color w:val="333333"/>
          <w:sz w:val="18"/>
          <w:szCs w:val="18"/>
          <w:shd w:val="clear" w:color="auto" w:fill="FFFFFF"/>
        </w:rPr>
      </w:pPr>
      <w:r>
        <w:rPr>
          <w:rFonts w:hint="eastAsia" w:asciiTheme="minorEastAsia" w:hAnsiTheme="minorEastAsia" w:eastAsiaTheme="minorEastAsia" w:cstheme="minorEastAsia"/>
          <w:color w:val="333333"/>
          <w:sz w:val="18"/>
          <w:szCs w:val="18"/>
          <w:shd w:val="clear" w:color="auto" w:fill="FFFFFF"/>
        </w:rPr>
        <w:t>[</w:t>
      </w:r>
      <w:r>
        <w:rPr>
          <w:rFonts w:hint="eastAsia" w:asciiTheme="minorEastAsia" w:hAnsiTheme="minorEastAsia" w:eastAsiaTheme="minorEastAsia" w:cstheme="minorEastAsia"/>
          <w:color w:val="333333"/>
          <w:sz w:val="18"/>
          <w:szCs w:val="18"/>
          <w:shd w:val="clear" w:color="auto" w:fill="FFFFFF"/>
        </w:rPr>
        <w:footnoteRef/>
      </w:r>
      <w:r>
        <w:rPr>
          <w:rFonts w:hint="eastAsia" w:asciiTheme="minorEastAsia" w:hAnsiTheme="minorEastAsia" w:eastAsiaTheme="minorEastAsia" w:cstheme="minorEastAsia"/>
          <w:color w:val="333333"/>
          <w:sz w:val="18"/>
          <w:szCs w:val="18"/>
          <w:shd w:val="clear" w:color="auto" w:fill="FFFFFF"/>
        </w:rPr>
        <w:t>] 《中华人民共和国安全生产法》第一百一十四条：发生生产安全事故，对负有责任的生产经营单位除要求其依法承担相应的赔偿等责任外，由应急管理部门依照下列规定处以罚款:(一)发生一般事故的，处三十万元以上一百万元以下的罚款。</w:t>
      </w:r>
    </w:p>
    <w:p w14:paraId="07AF1C81">
      <w:pPr>
        <w:pStyle w:val="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56847">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A990E1"/>
    <w:multiLevelType w:val="singleLevel"/>
    <w:tmpl w:val="85A990E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footnotePr>
    <w:footnote w:id="10"/>
    <w:footnote w:id="1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4OWYzMWU1YmZmMTFjNDY0YWNmNTY2M2NkMjIwODkifQ=="/>
  </w:docVars>
  <w:rsids>
    <w:rsidRoot w:val="00025893"/>
    <w:rsid w:val="00025893"/>
    <w:rsid w:val="00157698"/>
    <w:rsid w:val="00493515"/>
    <w:rsid w:val="00770A5B"/>
    <w:rsid w:val="008144A5"/>
    <w:rsid w:val="00A6362C"/>
    <w:rsid w:val="00A75B3F"/>
    <w:rsid w:val="00B74E80"/>
    <w:rsid w:val="00CC458D"/>
    <w:rsid w:val="00D72607"/>
    <w:rsid w:val="010A231B"/>
    <w:rsid w:val="01551D03"/>
    <w:rsid w:val="02544689"/>
    <w:rsid w:val="02927E1C"/>
    <w:rsid w:val="02FE30D9"/>
    <w:rsid w:val="038B6C5D"/>
    <w:rsid w:val="044252F1"/>
    <w:rsid w:val="064712C1"/>
    <w:rsid w:val="066D29F1"/>
    <w:rsid w:val="068350FF"/>
    <w:rsid w:val="069074E0"/>
    <w:rsid w:val="06B35147"/>
    <w:rsid w:val="074A25F6"/>
    <w:rsid w:val="079754E2"/>
    <w:rsid w:val="07AC659B"/>
    <w:rsid w:val="081128A2"/>
    <w:rsid w:val="08B03E69"/>
    <w:rsid w:val="09B45F6F"/>
    <w:rsid w:val="09BB185F"/>
    <w:rsid w:val="0B975370"/>
    <w:rsid w:val="0BDE6348"/>
    <w:rsid w:val="0DB8344B"/>
    <w:rsid w:val="0E7B7218"/>
    <w:rsid w:val="0EB65F51"/>
    <w:rsid w:val="0EC072BB"/>
    <w:rsid w:val="0F7B1837"/>
    <w:rsid w:val="0FC07BB8"/>
    <w:rsid w:val="10666EA1"/>
    <w:rsid w:val="111B209C"/>
    <w:rsid w:val="139A1517"/>
    <w:rsid w:val="147F66E0"/>
    <w:rsid w:val="14BC5944"/>
    <w:rsid w:val="14D43077"/>
    <w:rsid w:val="16573C58"/>
    <w:rsid w:val="195C5E33"/>
    <w:rsid w:val="1A6111AF"/>
    <w:rsid w:val="1B202B8B"/>
    <w:rsid w:val="1D5D57EA"/>
    <w:rsid w:val="1F6C1995"/>
    <w:rsid w:val="20756A8B"/>
    <w:rsid w:val="20F73F99"/>
    <w:rsid w:val="23432880"/>
    <w:rsid w:val="23E15A7C"/>
    <w:rsid w:val="24832F32"/>
    <w:rsid w:val="24E73D39"/>
    <w:rsid w:val="25900E53"/>
    <w:rsid w:val="25CC2899"/>
    <w:rsid w:val="25D0124F"/>
    <w:rsid w:val="26437C73"/>
    <w:rsid w:val="28BC24BA"/>
    <w:rsid w:val="29E977A3"/>
    <w:rsid w:val="2BB4516F"/>
    <w:rsid w:val="2CA156F3"/>
    <w:rsid w:val="2D04764E"/>
    <w:rsid w:val="2D217ECC"/>
    <w:rsid w:val="2D5E1836"/>
    <w:rsid w:val="2D750387"/>
    <w:rsid w:val="2DDE7E74"/>
    <w:rsid w:val="2F7075FF"/>
    <w:rsid w:val="2FE91AFB"/>
    <w:rsid w:val="31124E12"/>
    <w:rsid w:val="3138414C"/>
    <w:rsid w:val="324E00CB"/>
    <w:rsid w:val="32D04562"/>
    <w:rsid w:val="33C95970"/>
    <w:rsid w:val="342D3D10"/>
    <w:rsid w:val="344712B9"/>
    <w:rsid w:val="34493CA9"/>
    <w:rsid w:val="34561A0A"/>
    <w:rsid w:val="346D0BE1"/>
    <w:rsid w:val="35ED6BD9"/>
    <w:rsid w:val="363F5ECE"/>
    <w:rsid w:val="36A637FF"/>
    <w:rsid w:val="36AB1C28"/>
    <w:rsid w:val="38AB4E44"/>
    <w:rsid w:val="39DA134F"/>
    <w:rsid w:val="3A912691"/>
    <w:rsid w:val="3ABC5504"/>
    <w:rsid w:val="3C4F2E05"/>
    <w:rsid w:val="3D4413BA"/>
    <w:rsid w:val="3F236BB5"/>
    <w:rsid w:val="3FF66A12"/>
    <w:rsid w:val="425E3790"/>
    <w:rsid w:val="43A81ABB"/>
    <w:rsid w:val="44190A0D"/>
    <w:rsid w:val="44A44E84"/>
    <w:rsid w:val="45FC71C5"/>
    <w:rsid w:val="480706A9"/>
    <w:rsid w:val="481022D1"/>
    <w:rsid w:val="48130D69"/>
    <w:rsid w:val="4846779D"/>
    <w:rsid w:val="4AFC76D0"/>
    <w:rsid w:val="4B027652"/>
    <w:rsid w:val="4D5165F4"/>
    <w:rsid w:val="4D6C12A3"/>
    <w:rsid w:val="4D8052E4"/>
    <w:rsid w:val="4F084914"/>
    <w:rsid w:val="4FBF3F5F"/>
    <w:rsid w:val="51374C8B"/>
    <w:rsid w:val="51AE428B"/>
    <w:rsid w:val="520A1B5E"/>
    <w:rsid w:val="53983DD8"/>
    <w:rsid w:val="544C74FE"/>
    <w:rsid w:val="54CC7603"/>
    <w:rsid w:val="560222CE"/>
    <w:rsid w:val="56F73FDE"/>
    <w:rsid w:val="5861584D"/>
    <w:rsid w:val="588E5927"/>
    <w:rsid w:val="5BCA3A8D"/>
    <w:rsid w:val="5BDC19F5"/>
    <w:rsid w:val="5C5F0F22"/>
    <w:rsid w:val="5CE61803"/>
    <w:rsid w:val="5D6879E4"/>
    <w:rsid w:val="5DEE3656"/>
    <w:rsid w:val="5FA01F9D"/>
    <w:rsid w:val="5FAF1B84"/>
    <w:rsid w:val="5FBC5DC5"/>
    <w:rsid w:val="605E6CA5"/>
    <w:rsid w:val="60DF6839"/>
    <w:rsid w:val="62A14047"/>
    <w:rsid w:val="631C5498"/>
    <w:rsid w:val="63732A72"/>
    <w:rsid w:val="64031AC4"/>
    <w:rsid w:val="654C7090"/>
    <w:rsid w:val="65F87084"/>
    <w:rsid w:val="66FF18B7"/>
    <w:rsid w:val="67334BBF"/>
    <w:rsid w:val="6B28575B"/>
    <w:rsid w:val="6C3848FA"/>
    <w:rsid w:val="6C392A95"/>
    <w:rsid w:val="6C6E4693"/>
    <w:rsid w:val="6CA6417A"/>
    <w:rsid w:val="6CED7EEB"/>
    <w:rsid w:val="6F29740D"/>
    <w:rsid w:val="6F9F1B79"/>
    <w:rsid w:val="701E3F32"/>
    <w:rsid w:val="71F30559"/>
    <w:rsid w:val="729C3A6F"/>
    <w:rsid w:val="73467A28"/>
    <w:rsid w:val="73CE6D1A"/>
    <w:rsid w:val="754C67F1"/>
    <w:rsid w:val="767B2809"/>
    <w:rsid w:val="778E09AE"/>
    <w:rsid w:val="7C074B4E"/>
    <w:rsid w:val="7D1E1A15"/>
    <w:rsid w:val="7E5F1447"/>
    <w:rsid w:val="7E7753E9"/>
    <w:rsid w:val="7EDE145C"/>
    <w:rsid w:val="7F384B39"/>
    <w:rsid w:val="7F766A90"/>
    <w:rsid w:val="7F903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en-US" w:eastAsia="zh-CN" w:bidi="ar-SA"/>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23"/>
    <w:autoRedefine/>
    <w:qFormat/>
    <w:uiPriority w:val="1"/>
    <w:rPr>
      <w:sz w:val="32"/>
      <w:szCs w:val="32"/>
    </w:rPr>
  </w:style>
  <w:style w:type="paragraph" w:styleId="3">
    <w:name w:val="endnote text"/>
    <w:basedOn w:val="1"/>
    <w:autoRedefine/>
    <w:semiHidden/>
    <w:unhideWhenUsed/>
    <w:qFormat/>
    <w:uiPriority w:val="99"/>
    <w:pPr>
      <w:snapToGrid w:val="0"/>
    </w:pPr>
  </w:style>
  <w:style w:type="paragraph" w:styleId="4">
    <w:name w:val="Balloon Text"/>
    <w:basedOn w:val="1"/>
    <w:link w:val="22"/>
    <w:autoRedefine/>
    <w:semiHidden/>
    <w:unhideWhenUsed/>
    <w:qFormat/>
    <w:uiPriority w:val="99"/>
    <w:rPr>
      <w:sz w:val="18"/>
      <w:szCs w:val="18"/>
    </w:rPr>
  </w:style>
  <w:style w:type="paragraph" w:styleId="5">
    <w:name w:val="footer"/>
    <w:basedOn w:val="1"/>
    <w:link w:val="20"/>
    <w:autoRedefine/>
    <w:unhideWhenUsed/>
    <w:qFormat/>
    <w:uiPriority w:val="99"/>
    <w:pPr>
      <w:tabs>
        <w:tab w:val="center" w:pos="4153"/>
        <w:tab w:val="right" w:pos="8306"/>
      </w:tabs>
      <w:snapToGrid w:val="0"/>
    </w:pPr>
    <w:rPr>
      <w:sz w:val="18"/>
      <w:szCs w:val="18"/>
    </w:rPr>
  </w:style>
  <w:style w:type="paragraph" w:styleId="6">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autoRedefine/>
    <w:unhideWhenUsed/>
    <w:qFormat/>
    <w:uiPriority w:val="99"/>
    <w:pPr>
      <w:snapToGrid w:val="0"/>
    </w:pPr>
    <w:rPr>
      <w:sz w:val="18"/>
    </w:rPr>
  </w:style>
  <w:style w:type="paragraph" w:styleId="8">
    <w:name w:val="Normal (Web)"/>
    <w:basedOn w:val="1"/>
    <w:autoRedefine/>
    <w:semiHidden/>
    <w:unhideWhenUsed/>
    <w:qFormat/>
    <w:uiPriority w:val="99"/>
    <w:pPr>
      <w:spacing w:beforeAutospacing="1" w:afterAutospacing="1"/>
    </w:pPr>
    <w:rPr>
      <w:rFonts w:cs="Times New Roman"/>
      <w:sz w:val="24"/>
    </w:rPr>
  </w:style>
  <w:style w:type="paragraph" w:styleId="9">
    <w:name w:val="Title"/>
    <w:basedOn w:val="1"/>
    <w:autoRedefine/>
    <w:qFormat/>
    <w:uiPriority w:val="1"/>
    <w:pPr>
      <w:spacing w:line="598" w:lineRule="exact"/>
      <w:ind w:right="200"/>
      <w:jc w:val="center"/>
    </w:pPr>
    <w:rPr>
      <w:rFonts w:ascii="PMingLiU" w:hAnsi="PMingLiU" w:eastAsia="PMingLiU" w:cs="PMingLiU"/>
      <w:sz w:val="44"/>
      <w:szCs w:val="44"/>
    </w:rPr>
  </w:style>
  <w:style w:type="character" w:styleId="12">
    <w:name w:val="Strong"/>
    <w:basedOn w:val="11"/>
    <w:autoRedefine/>
    <w:qFormat/>
    <w:uiPriority w:val="22"/>
    <w:rPr>
      <w:b/>
    </w:rPr>
  </w:style>
  <w:style w:type="character" w:styleId="13">
    <w:name w:val="endnote reference"/>
    <w:basedOn w:val="11"/>
    <w:autoRedefine/>
    <w:semiHidden/>
    <w:unhideWhenUsed/>
    <w:qFormat/>
    <w:uiPriority w:val="99"/>
    <w:rPr>
      <w:vertAlign w:val="superscript"/>
    </w:rPr>
  </w:style>
  <w:style w:type="character" w:styleId="14">
    <w:name w:val="Emphasis"/>
    <w:basedOn w:val="11"/>
    <w:autoRedefine/>
    <w:qFormat/>
    <w:uiPriority w:val="20"/>
    <w:rPr>
      <w:i/>
    </w:rPr>
  </w:style>
  <w:style w:type="character" w:styleId="15">
    <w:name w:val="footnote reference"/>
    <w:basedOn w:val="11"/>
    <w:autoRedefine/>
    <w:semiHidden/>
    <w:unhideWhenUsed/>
    <w:qFormat/>
    <w:uiPriority w:val="99"/>
    <w:rPr>
      <w:vertAlign w:val="superscript"/>
    </w:rPr>
  </w:style>
  <w:style w:type="table" w:customStyle="1" w:styleId="16">
    <w:name w:val="Table Normal"/>
    <w:autoRedefine/>
    <w:semiHidden/>
    <w:unhideWhenUsed/>
    <w:qFormat/>
    <w:uiPriority w:val="2"/>
    <w:tblPr>
      <w:tblCellMar>
        <w:top w:w="0" w:type="dxa"/>
        <w:left w:w="0" w:type="dxa"/>
        <w:bottom w:w="0" w:type="dxa"/>
        <w:right w:w="0" w:type="dxa"/>
      </w:tblCellMar>
    </w:tblPr>
  </w:style>
  <w:style w:type="paragraph" w:styleId="17">
    <w:name w:val="List Paragraph"/>
    <w:basedOn w:val="1"/>
    <w:autoRedefine/>
    <w:qFormat/>
    <w:uiPriority w:val="1"/>
    <w:pPr>
      <w:spacing w:before="124"/>
      <w:ind w:left="113"/>
    </w:pPr>
  </w:style>
  <w:style w:type="paragraph" w:customStyle="1" w:styleId="18">
    <w:name w:val="Table Paragraph"/>
    <w:basedOn w:val="1"/>
    <w:autoRedefine/>
    <w:qFormat/>
    <w:uiPriority w:val="1"/>
  </w:style>
  <w:style w:type="character" w:customStyle="1" w:styleId="19">
    <w:name w:val="页眉 Char"/>
    <w:basedOn w:val="11"/>
    <w:link w:val="6"/>
    <w:autoRedefine/>
    <w:qFormat/>
    <w:uiPriority w:val="99"/>
    <w:rPr>
      <w:rFonts w:ascii="宋体" w:hAnsi="宋体" w:eastAsia="宋体" w:cs="宋体"/>
      <w:sz w:val="18"/>
      <w:szCs w:val="18"/>
      <w:lang w:eastAsia="zh-CN"/>
    </w:rPr>
  </w:style>
  <w:style w:type="character" w:customStyle="1" w:styleId="20">
    <w:name w:val="页脚 Char"/>
    <w:basedOn w:val="11"/>
    <w:link w:val="5"/>
    <w:autoRedefine/>
    <w:qFormat/>
    <w:uiPriority w:val="99"/>
    <w:rPr>
      <w:rFonts w:ascii="宋体" w:hAnsi="宋体" w:eastAsia="宋体" w:cs="宋体"/>
      <w:sz w:val="18"/>
      <w:szCs w:val="18"/>
      <w:lang w:eastAsia="zh-CN"/>
    </w:rPr>
  </w:style>
  <w:style w:type="character" w:customStyle="1" w:styleId="21">
    <w:name w:val="NormalCharacter"/>
    <w:autoRedefine/>
    <w:semiHidden/>
    <w:qFormat/>
    <w:uiPriority w:val="0"/>
  </w:style>
  <w:style w:type="character" w:customStyle="1" w:styleId="22">
    <w:name w:val="批注框文本 Char"/>
    <w:basedOn w:val="11"/>
    <w:link w:val="4"/>
    <w:autoRedefine/>
    <w:semiHidden/>
    <w:qFormat/>
    <w:uiPriority w:val="99"/>
    <w:rPr>
      <w:rFonts w:ascii="宋体" w:hAnsi="宋体" w:cs="宋体"/>
      <w:sz w:val="18"/>
      <w:szCs w:val="18"/>
    </w:rPr>
  </w:style>
  <w:style w:type="character" w:customStyle="1" w:styleId="23">
    <w:name w:val="正文文本 Char"/>
    <w:basedOn w:val="11"/>
    <w:link w:val="2"/>
    <w:autoRedefine/>
    <w:qFormat/>
    <w:uiPriority w:val="1"/>
    <w:rPr>
      <w:rFonts w:ascii="宋体" w:hAnsi="宋体" w:cs="宋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5.jpeg"/><Relationship Id="rId14" Type="http://schemas.openxmlformats.org/officeDocument/2006/relationships/image" Target="media/image4.jpeg"/><Relationship Id="rId13" Type="http://schemas.openxmlformats.org/officeDocument/2006/relationships/image" Target="media/image3.jpe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Aliyun</Company>
  <Pages>16</Pages>
  <Words>506</Words>
  <Characters>525</Characters>
  <Lines>31</Lines>
  <Paragraphs>8</Paragraphs>
  <TotalTime>51</TotalTime>
  <ScaleCrop>false</ScaleCrop>
  <LinksUpToDate>false</LinksUpToDate>
  <CharactersWithSpaces>552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2023-06-30T07:54:00Z</dcterms:created>
  <dc:creator>Administrator</dc:creator>
  <cp:lastModifiedBy>月朗星稀</cp:lastModifiedBy>
  <cp:lastPrinted>2023-12-19T07:33:00Z</cp:lastPrinted>
  <dcterms:modified xsi:type="dcterms:W3CDTF">2024-11-22T01:10:05Z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2023-06-13T00:00:00Z</vt:filetime>
  </property>
  <property fmtid="{D5CDD505-2E9C-101B-9397-08002B2CF9AE}" pid="3" name="Creator">
    <vt:lpwstr>pdftk-java 3.2.3</vt:lpwstr>
  </property>
  <property fmtid="{D5CDD505-2E9C-101B-9397-08002B2CF9AE}" pid="4" name="LastSaved">
    <vt:filetime>2023-06-13T00:00:00Z</vt:filetime>
  </property>
  <property fmtid="{D5CDD505-2E9C-101B-9397-08002B2CF9AE}" pid="5" name="Producer">
    <vt:lpwstr>itext-paulo-155 (itextpdf.sf.net - lowagie.com)</vt:lpwstr>
  </property>
  <property fmtid="{D5CDD505-2E9C-101B-9397-08002B2CF9AE}" pid="6" name="KSOProductBuildVer">
    <vt:lpwstr>2052-12.1.0.18912</vt:lpwstr>
  </property>
  <property fmtid="{D5CDD505-2E9C-101B-9397-08002B2CF9AE}" pid="7" name="ICV">
    <vt:lpwstr>8478F475CE594F9AB77240AFE8C4D36A_13</vt:lpwstr>
  </property>
</Properties>
</file>